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7C6C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7C6C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C6C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２０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</w:t>
      </w: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C03A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C03AB6" w:rsidRPr="00C03AB6">
        <w:rPr>
          <w:rFonts w:ascii="ＭＳU...." w:cs="ＭＳU...."/>
          <w:sz w:val="22"/>
        </w:rPr>
        <w:t>岡山市定額減税補足給付金（不足額給付）支給事務業務委託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C6CA1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3AB6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95B85B"/>
  <w15:docId w15:val="{84255455-296D-4136-AA9A-A6DE066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P0164127</cp:lastModifiedBy>
  <cp:revision>8</cp:revision>
  <cp:lastPrinted>2014-09-18T06:43:00Z</cp:lastPrinted>
  <dcterms:created xsi:type="dcterms:W3CDTF">2014-09-18T06:39:00Z</dcterms:created>
  <dcterms:modified xsi:type="dcterms:W3CDTF">2025-05-07T00:41:00Z</dcterms:modified>
</cp:coreProperties>
</file>