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3C" w:rsidRPr="00E072FB" w:rsidRDefault="00EA173C" w:rsidP="000F0FF1">
      <w:pPr>
        <w:widowControl/>
        <w:spacing w:line="420" w:lineRule="exact"/>
        <w:ind w:rightChars="-13" w:right="-27"/>
        <w:rPr>
          <w:rFonts w:asciiTheme="minorEastAsia" w:hAnsiTheme="minorEastAsia"/>
          <w:sz w:val="22"/>
        </w:rPr>
      </w:pPr>
    </w:p>
    <w:p w:rsidR="008F75F1" w:rsidRPr="00E072FB" w:rsidRDefault="008F75F1" w:rsidP="000F0FF1">
      <w:pPr>
        <w:widowControl/>
        <w:spacing w:line="420" w:lineRule="exact"/>
        <w:ind w:rightChars="-13" w:right="-27"/>
        <w:jc w:val="center"/>
        <w:rPr>
          <w:rFonts w:asciiTheme="minorEastAsia" w:hAnsiTheme="minorEastAsia"/>
          <w:sz w:val="22"/>
        </w:rPr>
      </w:pPr>
      <w:r w:rsidRPr="00E072FB">
        <w:rPr>
          <w:rFonts w:asciiTheme="minorEastAsia" w:hAnsiTheme="minorEastAsia" w:hint="eastAsia"/>
          <w:sz w:val="22"/>
        </w:rPr>
        <w:t>小児慢性特定疾病の追加等について</w:t>
      </w:r>
      <w:r w:rsidR="00FC3CFA">
        <w:rPr>
          <w:rFonts w:asciiTheme="minorEastAsia" w:hAnsiTheme="minorEastAsia" w:hint="eastAsia"/>
          <w:sz w:val="22"/>
        </w:rPr>
        <w:t>（通知）</w:t>
      </w:r>
    </w:p>
    <w:p w:rsidR="008F75F1" w:rsidRPr="00E072FB" w:rsidRDefault="008F75F1" w:rsidP="000F0FF1">
      <w:pPr>
        <w:spacing w:line="420" w:lineRule="exact"/>
        <w:rPr>
          <w:rFonts w:asciiTheme="minorEastAsia" w:hAnsiTheme="minorEastAsia"/>
          <w:sz w:val="22"/>
        </w:rPr>
      </w:pPr>
    </w:p>
    <w:p w:rsidR="008F75F1" w:rsidRPr="00E072FB" w:rsidRDefault="008F75F1" w:rsidP="000F0FF1">
      <w:pPr>
        <w:spacing w:line="420" w:lineRule="exact"/>
        <w:ind w:firstLineChars="100" w:firstLine="220"/>
        <w:rPr>
          <w:rFonts w:asciiTheme="minorEastAsia" w:hAnsiTheme="minorEastAsia"/>
          <w:sz w:val="22"/>
        </w:rPr>
      </w:pPr>
      <w:r w:rsidRPr="00E072FB">
        <w:rPr>
          <w:rFonts w:asciiTheme="minorEastAsia" w:hAnsiTheme="minorEastAsia" w:hint="eastAsia"/>
          <w:sz w:val="22"/>
        </w:rPr>
        <w:t>小児慢性特定疾病対策の推進については、平素から</w:t>
      </w:r>
      <w:r w:rsidRPr="00E072FB">
        <w:rPr>
          <w:rFonts w:asciiTheme="minorEastAsia" w:hAnsiTheme="minorEastAsia"/>
          <w:sz w:val="22"/>
        </w:rPr>
        <w:t>格別の御協力を頂き厚く御礼申し上げます。</w:t>
      </w:r>
    </w:p>
    <w:p w:rsidR="006A7841" w:rsidRDefault="006A7841" w:rsidP="000F0FF1">
      <w:pPr>
        <w:spacing w:line="420" w:lineRule="exact"/>
        <w:ind w:firstLineChars="100" w:firstLine="220"/>
        <w:rPr>
          <w:rFonts w:asciiTheme="minorEastAsia" w:hAnsiTheme="minorEastAsia"/>
          <w:sz w:val="22"/>
        </w:rPr>
      </w:pPr>
      <w:r w:rsidRPr="006A7841">
        <w:rPr>
          <w:rFonts w:asciiTheme="minorEastAsia" w:hAnsiTheme="minorEastAsia"/>
          <w:sz w:val="22"/>
        </w:rPr>
        <w:t>児童福祉法（昭和22年法律第</w:t>
      </w:r>
      <w:r>
        <w:rPr>
          <w:rFonts w:asciiTheme="minorEastAsia" w:hAnsiTheme="minorEastAsia"/>
          <w:sz w:val="22"/>
        </w:rPr>
        <w:t>164号。以下「法」という。）第6条の2</w:t>
      </w:r>
      <w:r w:rsidRPr="006A7841">
        <w:rPr>
          <w:rFonts w:asciiTheme="minorEastAsia" w:hAnsiTheme="minorEastAsia"/>
          <w:sz w:val="22"/>
        </w:rPr>
        <w:t>第１項に基</w:t>
      </w:r>
      <w:r>
        <w:rPr>
          <w:rFonts w:asciiTheme="minorEastAsia" w:hAnsiTheme="minorEastAsia"/>
          <w:sz w:val="22"/>
        </w:rPr>
        <w:t>づき厚生労働大臣が定める小児慢性特定疾病について、令和3</w:t>
      </w:r>
      <w:r w:rsidRPr="006A7841">
        <w:rPr>
          <w:rFonts w:asciiTheme="minorEastAsia" w:hAnsiTheme="minorEastAsia"/>
          <w:sz w:val="22"/>
        </w:rPr>
        <w:t>年10月</w:t>
      </w:r>
      <w:r>
        <w:rPr>
          <w:rFonts w:asciiTheme="minorEastAsia" w:hAnsiTheme="minorEastAsia"/>
          <w:sz w:val="22"/>
        </w:rPr>
        <w:t>13</w:t>
      </w:r>
      <w:r w:rsidRPr="006A7841">
        <w:rPr>
          <w:rFonts w:asciiTheme="minorEastAsia" w:hAnsiTheme="minorEastAsia"/>
          <w:sz w:val="22"/>
        </w:rPr>
        <w:t>日付け厚生労働省告示第</w:t>
      </w:r>
      <w:r>
        <w:rPr>
          <w:rFonts w:asciiTheme="minorEastAsia" w:hAnsiTheme="minorEastAsia"/>
          <w:sz w:val="22"/>
        </w:rPr>
        <w:t xml:space="preserve"> 371</w:t>
      </w:r>
      <w:r w:rsidRPr="006A7841">
        <w:rPr>
          <w:rFonts w:asciiTheme="minorEastAsia" w:hAnsiTheme="minorEastAsia"/>
          <w:sz w:val="22"/>
        </w:rPr>
        <w:t>号により、小児慢性特定疾病の対象となる疾病の追加と併せて、既存の小児慢性特定疾病の疾病名等の変更が同年</w:t>
      </w:r>
      <w:r>
        <w:rPr>
          <w:rFonts w:asciiTheme="minorEastAsia" w:hAnsiTheme="minorEastAsia"/>
          <w:sz w:val="22"/>
        </w:rPr>
        <w:t>11</w:t>
      </w:r>
      <w:r w:rsidRPr="006A7841">
        <w:rPr>
          <w:rFonts w:asciiTheme="minorEastAsia" w:hAnsiTheme="minorEastAsia"/>
          <w:sz w:val="22"/>
        </w:rPr>
        <w:t>月</w:t>
      </w:r>
      <w:r>
        <w:rPr>
          <w:rFonts w:asciiTheme="minorEastAsia" w:hAnsiTheme="minorEastAsia"/>
          <w:sz w:val="22"/>
        </w:rPr>
        <w:t>1</w:t>
      </w:r>
      <w:r w:rsidRPr="006A7841">
        <w:rPr>
          <w:rFonts w:asciiTheme="minorEastAsia" w:hAnsiTheme="minorEastAsia"/>
          <w:sz w:val="22"/>
        </w:rPr>
        <w:t>日から適用されたところです。</w:t>
      </w:r>
    </w:p>
    <w:p w:rsidR="002D2157" w:rsidRDefault="006A7841" w:rsidP="000F0FF1">
      <w:pPr>
        <w:spacing w:line="420" w:lineRule="exact"/>
        <w:ind w:firstLineChars="100" w:firstLine="220"/>
        <w:rPr>
          <w:rFonts w:asciiTheme="minorEastAsia" w:hAnsiTheme="minorEastAsia"/>
          <w:sz w:val="22"/>
        </w:rPr>
      </w:pPr>
      <w:r>
        <w:rPr>
          <w:rFonts w:asciiTheme="minorEastAsia" w:hAnsiTheme="minorEastAsia" w:hint="eastAsia"/>
          <w:sz w:val="22"/>
        </w:rPr>
        <w:t>また、</w:t>
      </w:r>
      <w:r w:rsidR="002D2157">
        <w:rPr>
          <w:rFonts w:asciiTheme="minorEastAsia" w:hAnsiTheme="minorEastAsia"/>
          <w:sz w:val="22"/>
        </w:rPr>
        <w:t>「児童福祉法第</w:t>
      </w:r>
      <w:r w:rsidR="002D2157">
        <w:rPr>
          <w:rFonts w:asciiTheme="minorEastAsia" w:hAnsiTheme="minorEastAsia" w:hint="eastAsia"/>
          <w:sz w:val="22"/>
        </w:rPr>
        <w:t>6</w:t>
      </w:r>
      <w:r w:rsidR="002D2157">
        <w:rPr>
          <w:rFonts w:asciiTheme="minorEastAsia" w:hAnsiTheme="minorEastAsia"/>
          <w:sz w:val="22"/>
        </w:rPr>
        <w:t>条の</w:t>
      </w:r>
      <w:r w:rsidR="002D2157">
        <w:rPr>
          <w:rFonts w:asciiTheme="minorEastAsia" w:hAnsiTheme="minorEastAsia" w:hint="eastAsia"/>
          <w:sz w:val="22"/>
        </w:rPr>
        <w:t>2</w:t>
      </w:r>
      <w:r w:rsidR="002D2157">
        <w:rPr>
          <w:rFonts w:asciiTheme="minorEastAsia" w:hAnsiTheme="minorEastAsia"/>
          <w:sz w:val="22"/>
        </w:rPr>
        <w:t>第</w:t>
      </w:r>
      <w:r w:rsidR="002D2157">
        <w:rPr>
          <w:rFonts w:asciiTheme="minorEastAsia" w:hAnsiTheme="minorEastAsia" w:hint="eastAsia"/>
          <w:sz w:val="22"/>
        </w:rPr>
        <w:t>1</w:t>
      </w:r>
      <w:r w:rsidRPr="006A7841">
        <w:rPr>
          <w:rFonts w:asciiTheme="minorEastAsia" w:hAnsiTheme="minorEastAsia"/>
          <w:sz w:val="22"/>
        </w:rPr>
        <w:t xml:space="preserve">項の規定に基づき厚生労働大臣が定める小児慢性特定疾 </w:t>
      </w:r>
      <w:r w:rsidR="002D2157">
        <w:rPr>
          <w:rFonts w:asciiTheme="minorEastAsia" w:hAnsiTheme="minorEastAsia"/>
          <w:sz w:val="22"/>
        </w:rPr>
        <w:t>病及び同条第</w:t>
      </w:r>
      <w:r w:rsidR="002D2157">
        <w:rPr>
          <w:rFonts w:asciiTheme="minorEastAsia" w:hAnsiTheme="minorEastAsia" w:hint="eastAsia"/>
          <w:sz w:val="22"/>
        </w:rPr>
        <w:t>2</w:t>
      </w:r>
      <w:r w:rsidRPr="006A7841">
        <w:rPr>
          <w:rFonts w:asciiTheme="minorEastAsia" w:hAnsiTheme="minorEastAsia"/>
          <w:sz w:val="22"/>
        </w:rPr>
        <w:t>項の規定に基づき当該小児慢性特定疾病ごとに厚生労働大臣が定める疾病の状態の程度（平成26年厚生労働省告示第475号）」について</w:t>
      </w:r>
      <w:r>
        <w:rPr>
          <w:rFonts w:asciiTheme="minorEastAsia" w:hAnsiTheme="minorEastAsia" w:hint="eastAsia"/>
          <w:sz w:val="22"/>
        </w:rPr>
        <w:t>、疾病</w:t>
      </w:r>
      <w:r w:rsidR="002D2157">
        <w:rPr>
          <w:rFonts w:asciiTheme="minorEastAsia" w:hAnsiTheme="minorEastAsia" w:hint="eastAsia"/>
          <w:sz w:val="22"/>
        </w:rPr>
        <w:t>が</w:t>
      </w:r>
      <w:r>
        <w:rPr>
          <w:rFonts w:asciiTheme="minorEastAsia" w:hAnsiTheme="minorEastAsia" w:hint="eastAsia"/>
          <w:sz w:val="22"/>
        </w:rPr>
        <w:t>追加</w:t>
      </w:r>
      <w:r w:rsidR="002D2157">
        <w:rPr>
          <w:rFonts w:asciiTheme="minorEastAsia" w:hAnsiTheme="minorEastAsia" w:hint="eastAsia"/>
          <w:sz w:val="22"/>
        </w:rPr>
        <w:t>されたことなど</w:t>
      </w:r>
      <w:r>
        <w:rPr>
          <w:rFonts w:asciiTheme="minorEastAsia" w:hAnsiTheme="minorEastAsia" w:hint="eastAsia"/>
          <w:sz w:val="22"/>
        </w:rPr>
        <w:t>により</w:t>
      </w:r>
      <w:r w:rsidRPr="006A7841">
        <w:rPr>
          <w:rFonts w:asciiTheme="minorEastAsia" w:hAnsiTheme="minorEastAsia" w:hint="eastAsia"/>
          <w:sz w:val="22"/>
        </w:rPr>
        <w:t>改正</w:t>
      </w:r>
      <w:r w:rsidR="00AE4F7B">
        <w:rPr>
          <w:rFonts w:asciiTheme="minorEastAsia" w:hAnsiTheme="minorEastAsia" w:hint="eastAsia"/>
          <w:sz w:val="22"/>
        </w:rPr>
        <w:t>がありましたので</w:t>
      </w:r>
      <w:r>
        <w:rPr>
          <w:rFonts w:asciiTheme="minorEastAsia" w:hAnsiTheme="minorEastAsia" w:hint="eastAsia"/>
          <w:sz w:val="22"/>
        </w:rPr>
        <w:t>、</w:t>
      </w:r>
      <w:r w:rsidR="002D2157">
        <w:rPr>
          <w:rFonts w:asciiTheme="minorEastAsia" w:hAnsiTheme="minorEastAsia" w:hint="eastAsia"/>
          <w:sz w:val="22"/>
        </w:rPr>
        <w:t>お知らせします。</w:t>
      </w:r>
    </w:p>
    <w:p w:rsidR="00E072FB" w:rsidRPr="00E072FB" w:rsidRDefault="00E072FB" w:rsidP="000F0FF1">
      <w:pPr>
        <w:spacing w:line="420" w:lineRule="exact"/>
        <w:ind w:firstLineChars="100" w:firstLine="220"/>
        <w:rPr>
          <w:rFonts w:asciiTheme="minorEastAsia" w:hAnsiTheme="minorEastAsia"/>
          <w:sz w:val="22"/>
        </w:rPr>
      </w:pPr>
      <w:r w:rsidRPr="00E072FB">
        <w:rPr>
          <w:rFonts w:asciiTheme="minorEastAsia" w:hAnsiTheme="minorEastAsia" w:hint="eastAsia"/>
          <w:sz w:val="22"/>
        </w:rPr>
        <w:t>なお、追加・変更された疾病の</w:t>
      </w:r>
      <w:r w:rsidR="00FC3CFA">
        <w:rPr>
          <w:rFonts w:asciiTheme="minorEastAsia" w:hAnsiTheme="minorEastAsia" w:hint="eastAsia"/>
          <w:sz w:val="22"/>
        </w:rPr>
        <w:t>医療意見書及</w:t>
      </w:r>
      <w:r w:rsidRPr="00E072FB">
        <w:rPr>
          <w:rFonts w:asciiTheme="minorEastAsia" w:hAnsiTheme="minorEastAsia" w:hint="eastAsia"/>
          <w:sz w:val="22"/>
        </w:rPr>
        <w:t>び診断基準</w:t>
      </w:r>
      <w:r w:rsidR="00EA173C">
        <w:rPr>
          <w:rFonts w:asciiTheme="minorEastAsia" w:hAnsiTheme="minorEastAsia" w:hint="eastAsia"/>
          <w:sz w:val="22"/>
        </w:rPr>
        <w:t>につきましては、</w:t>
      </w:r>
      <w:r w:rsidRPr="00E072FB">
        <w:rPr>
          <w:rFonts w:asciiTheme="minorEastAsia" w:hAnsiTheme="minorEastAsia" w:hint="eastAsia"/>
          <w:sz w:val="22"/>
        </w:rPr>
        <w:t>小児慢性特定疾病情報センター（</w:t>
      </w:r>
      <w:r w:rsidRPr="00C55040">
        <w:rPr>
          <w:rFonts w:asciiTheme="minorEastAsia" w:hAnsiTheme="minorEastAsia"/>
          <w:sz w:val="22"/>
          <w:u w:val="single"/>
        </w:rPr>
        <w:t>https://www.shouman.jp/</w:t>
      </w:r>
      <w:r w:rsidRPr="00E072FB">
        <w:rPr>
          <w:rFonts w:asciiTheme="minorEastAsia" w:hAnsiTheme="minorEastAsia" w:hint="eastAsia"/>
          <w:sz w:val="22"/>
        </w:rPr>
        <w:t>）のホームページに掲載</w:t>
      </w:r>
      <w:r w:rsidR="00AE4F7B">
        <w:rPr>
          <w:rFonts w:asciiTheme="minorEastAsia" w:hAnsiTheme="minorEastAsia" w:hint="eastAsia"/>
          <w:sz w:val="22"/>
        </w:rPr>
        <w:t>されております</w:t>
      </w:r>
      <w:r w:rsidR="00EA173C">
        <w:rPr>
          <w:rFonts w:asciiTheme="minorEastAsia" w:hAnsiTheme="minorEastAsia" w:hint="eastAsia"/>
          <w:sz w:val="22"/>
        </w:rPr>
        <w:t>。</w:t>
      </w:r>
    </w:p>
    <w:p w:rsidR="002D2157" w:rsidRDefault="002D2157" w:rsidP="000F0FF1">
      <w:pPr>
        <w:pStyle w:val="ad"/>
        <w:spacing w:line="420" w:lineRule="exact"/>
        <w:rPr>
          <w:rFonts w:asciiTheme="minorEastAsia" w:eastAsiaTheme="minorEastAsia" w:hAnsiTheme="minorEastAsia"/>
          <w:sz w:val="22"/>
        </w:rPr>
      </w:pPr>
    </w:p>
    <w:p w:rsidR="008F75F1" w:rsidRDefault="008F75F1" w:rsidP="000F0FF1">
      <w:pPr>
        <w:pStyle w:val="ad"/>
        <w:spacing w:line="420" w:lineRule="exact"/>
        <w:rPr>
          <w:rFonts w:asciiTheme="minorEastAsia" w:eastAsiaTheme="minorEastAsia" w:hAnsiTheme="minorEastAsia"/>
          <w:sz w:val="22"/>
        </w:rPr>
      </w:pPr>
      <w:r w:rsidRPr="00E072FB">
        <w:rPr>
          <w:rFonts w:asciiTheme="minorEastAsia" w:eastAsiaTheme="minorEastAsia" w:hAnsiTheme="minorEastAsia" w:hint="eastAsia"/>
          <w:sz w:val="22"/>
        </w:rPr>
        <w:t>記</w:t>
      </w:r>
    </w:p>
    <w:p w:rsidR="008F75F1" w:rsidRPr="00E072FB" w:rsidRDefault="008F75F1" w:rsidP="000F0FF1">
      <w:pPr>
        <w:spacing w:line="420" w:lineRule="exact"/>
        <w:rPr>
          <w:sz w:val="22"/>
        </w:rPr>
      </w:pPr>
    </w:p>
    <w:p w:rsidR="008F75F1" w:rsidRDefault="008F75F1" w:rsidP="000F0FF1">
      <w:pPr>
        <w:spacing w:line="420" w:lineRule="exact"/>
        <w:ind w:left="440" w:hangingChars="200" w:hanging="440"/>
        <w:jc w:val="left"/>
        <w:rPr>
          <w:rFonts w:asciiTheme="minorEastAsia" w:hAnsiTheme="minorEastAsia"/>
          <w:sz w:val="22"/>
        </w:rPr>
      </w:pPr>
      <w:r w:rsidRPr="00E072FB">
        <w:rPr>
          <w:rFonts w:asciiTheme="minorEastAsia" w:hAnsiTheme="minorEastAsia" w:hint="eastAsia"/>
          <w:sz w:val="22"/>
        </w:rPr>
        <w:t>１</w:t>
      </w:r>
      <w:r w:rsidRPr="00E072FB">
        <w:rPr>
          <w:rFonts w:asciiTheme="minorEastAsia" w:hAnsiTheme="minorEastAsia"/>
          <w:sz w:val="22"/>
        </w:rPr>
        <w:t xml:space="preserve">　</w:t>
      </w:r>
      <w:r w:rsidRPr="00E072FB">
        <w:rPr>
          <w:rFonts w:asciiTheme="minorEastAsia" w:hAnsiTheme="minorEastAsia" w:hint="eastAsia"/>
          <w:sz w:val="22"/>
        </w:rPr>
        <w:t>新規の小児慢性特定疾病として追加する疾病</w:t>
      </w:r>
      <w:r w:rsidR="002D2157">
        <w:rPr>
          <w:rFonts w:asciiTheme="minorEastAsia" w:hAnsiTheme="minorEastAsia" w:hint="eastAsia"/>
          <w:sz w:val="22"/>
        </w:rPr>
        <w:t>について</w:t>
      </w:r>
    </w:p>
    <w:p w:rsidR="002D2157" w:rsidRDefault="002D2157" w:rsidP="000F0FF1">
      <w:pPr>
        <w:spacing w:line="420" w:lineRule="exact"/>
        <w:ind w:left="440" w:hangingChars="200" w:hanging="440"/>
        <w:jc w:val="left"/>
        <w:rPr>
          <w:rFonts w:asciiTheme="minorEastAsia" w:hAnsiTheme="minorEastAsia"/>
          <w:sz w:val="22"/>
        </w:rPr>
      </w:pPr>
      <w:r>
        <w:rPr>
          <w:rFonts w:asciiTheme="minorEastAsia" w:hAnsiTheme="minorEastAsia" w:hint="eastAsia"/>
          <w:sz w:val="22"/>
        </w:rPr>
        <w:t xml:space="preserve">　　　別紙</w:t>
      </w:r>
      <w:r w:rsidR="00834018">
        <w:rPr>
          <w:rFonts w:asciiTheme="minorEastAsia" w:hAnsiTheme="minorEastAsia" w:hint="eastAsia"/>
          <w:sz w:val="22"/>
        </w:rPr>
        <w:t>「令和3年度小児慢性特定疾病追加疾病一覧表」</w:t>
      </w:r>
      <w:r>
        <w:rPr>
          <w:rFonts w:asciiTheme="minorEastAsia" w:hAnsiTheme="minorEastAsia" w:hint="eastAsia"/>
          <w:sz w:val="22"/>
        </w:rPr>
        <w:t>のとおり</w:t>
      </w:r>
    </w:p>
    <w:p w:rsidR="00EA173C" w:rsidRDefault="00EA173C" w:rsidP="000F0FF1">
      <w:pPr>
        <w:spacing w:line="420" w:lineRule="exact"/>
        <w:ind w:left="440" w:hangingChars="200" w:hanging="440"/>
        <w:jc w:val="left"/>
        <w:rPr>
          <w:rFonts w:asciiTheme="minorEastAsia" w:hAnsiTheme="minorEastAsia"/>
          <w:sz w:val="22"/>
        </w:rPr>
      </w:pPr>
    </w:p>
    <w:p w:rsidR="002D2157" w:rsidRDefault="002D2157" w:rsidP="000F0FF1">
      <w:pPr>
        <w:spacing w:line="420" w:lineRule="exact"/>
        <w:ind w:left="440" w:hangingChars="200" w:hanging="440"/>
        <w:jc w:val="left"/>
        <w:rPr>
          <w:rFonts w:asciiTheme="minorEastAsia" w:hAnsiTheme="minorEastAsia"/>
          <w:sz w:val="22"/>
        </w:rPr>
      </w:pPr>
      <w:r>
        <w:rPr>
          <w:rFonts w:asciiTheme="minorEastAsia" w:hAnsiTheme="minorEastAsia" w:hint="eastAsia"/>
          <w:sz w:val="22"/>
        </w:rPr>
        <w:t xml:space="preserve">２　</w:t>
      </w:r>
      <w:r w:rsidRPr="002D2157">
        <w:rPr>
          <w:rFonts w:asciiTheme="minorEastAsia" w:hAnsiTheme="minorEastAsia"/>
          <w:sz w:val="22"/>
        </w:rPr>
        <w:t>対象疾病等が変更される小児慢性特定疾病</w:t>
      </w:r>
      <w:r>
        <w:rPr>
          <w:rFonts w:asciiTheme="minorEastAsia" w:hAnsiTheme="minorEastAsia" w:hint="eastAsia"/>
          <w:sz w:val="22"/>
        </w:rPr>
        <w:t>について</w:t>
      </w:r>
    </w:p>
    <w:p w:rsidR="00392603" w:rsidRPr="002D2157" w:rsidRDefault="00392603" w:rsidP="000F0FF1">
      <w:pPr>
        <w:spacing w:line="420" w:lineRule="exact"/>
        <w:ind w:firstLineChars="300" w:firstLine="660"/>
        <w:jc w:val="left"/>
        <w:rPr>
          <w:rFonts w:asciiTheme="minorEastAsia" w:hAnsiTheme="minorEastAsia"/>
          <w:sz w:val="22"/>
        </w:rPr>
      </w:pPr>
      <w:r>
        <w:rPr>
          <w:rFonts w:asciiTheme="minorEastAsia" w:hAnsiTheme="minorEastAsia" w:hint="eastAsia"/>
          <w:sz w:val="22"/>
        </w:rPr>
        <w:t>(1)</w:t>
      </w:r>
      <w:r w:rsidRPr="002D2157">
        <w:rPr>
          <w:rFonts w:asciiTheme="minorEastAsia" w:hAnsiTheme="minorEastAsia" w:hint="eastAsia"/>
          <w:sz w:val="22"/>
        </w:rPr>
        <w:t>対象疾病等が変更される小児慢性特定疾病</w:t>
      </w:r>
      <w:r>
        <w:rPr>
          <w:rFonts w:asciiTheme="minorEastAsia" w:hAnsiTheme="minorEastAsia" w:hint="eastAsia"/>
          <w:sz w:val="22"/>
        </w:rPr>
        <w:t>について</w:t>
      </w:r>
    </w:p>
    <w:p w:rsidR="00392603" w:rsidRPr="002D2157" w:rsidRDefault="00392603" w:rsidP="000F0FF1">
      <w:pPr>
        <w:spacing w:line="420" w:lineRule="exact"/>
        <w:ind w:firstLineChars="400" w:firstLine="880"/>
        <w:jc w:val="left"/>
        <w:rPr>
          <w:rFonts w:asciiTheme="minorEastAsia" w:hAnsiTheme="minorEastAsia"/>
          <w:sz w:val="22"/>
        </w:rPr>
      </w:pPr>
      <w:r w:rsidRPr="002D2157">
        <w:rPr>
          <w:rFonts w:asciiTheme="minorEastAsia" w:hAnsiTheme="minorEastAsia" w:hint="eastAsia"/>
          <w:sz w:val="22"/>
        </w:rPr>
        <w:t>①疾患群の変更：先天性ポルフィリン症</w:t>
      </w:r>
    </w:p>
    <w:p w:rsidR="00392603" w:rsidRDefault="00392603" w:rsidP="000F0FF1">
      <w:pPr>
        <w:spacing w:line="420" w:lineRule="exact"/>
        <w:ind w:leftChars="200" w:left="420" w:firstLineChars="300" w:firstLine="660"/>
        <w:jc w:val="left"/>
        <w:rPr>
          <w:rFonts w:asciiTheme="minorEastAsia" w:hAnsiTheme="minorEastAsia"/>
          <w:sz w:val="22"/>
        </w:rPr>
      </w:pPr>
      <w:r w:rsidRPr="002D2157">
        <w:rPr>
          <w:rFonts w:asciiTheme="minorEastAsia" w:hAnsiTheme="minorEastAsia" w:hint="eastAsia"/>
          <w:sz w:val="22"/>
        </w:rPr>
        <w:t>・旧疾患群：先天性代謝異常</w:t>
      </w:r>
    </w:p>
    <w:p w:rsidR="00392603" w:rsidRDefault="00392603" w:rsidP="000F0FF1">
      <w:pPr>
        <w:spacing w:line="420" w:lineRule="exact"/>
        <w:ind w:leftChars="200" w:left="420" w:firstLineChars="300" w:firstLine="660"/>
        <w:jc w:val="left"/>
        <w:rPr>
          <w:rFonts w:asciiTheme="minorEastAsia" w:hAnsiTheme="minorEastAsia"/>
          <w:sz w:val="22"/>
        </w:rPr>
      </w:pPr>
      <w:r w:rsidRPr="002D2157">
        <w:rPr>
          <w:rFonts w:asciiTheme="minorEastAsia" w:hAnsiTheme="minorEastAsia" w:hint="eastAsia"/>
          <w:sz w:val="22"/>
        </w:rPr>
        <w:t>・新疾患群：皮膚疾患</w:t>
      </w:r>
    </w:p>
    <w:p w:rsidR="00392603" w:rsidRDefault="00392603" w:rsidP="000F0FF1">
      <w:pPr>
        <w:spacing w:line="420" w:lineRule="exact"/>
        <w:ind w:leftChars="200" w:left="420" w:firstLineChars="200" w:firstLine="440"/>
        <w:jc w:val="left"/>
        <w:rPr>
          <w:rFonts w:asciiTheme="minorEastAsia" w:hAnsiTheme="minorEastAsia"/>
          <w:sz w:val="22"/>
        </w:rPr>
      </w:pPr>
      <w:r w:rsidRPr="002D2157">
        <w:rPr>
          <w:rFonts w:asciiTheme="minorEastAsia" w:hAnsiTheme="minorEastAsia" w:hint="eastAsia"/>
          <w:sz w:val="22"/>
        </w:rPr>
        <w:t>②疾患区分の変更：先天性グリコシルホスファチジルイノシトール</w:t>
      </w:r>
      <w:r>
        <w:rPr>
          <w:rFonts w:asciiTheme="minorEastAsia" w:hAnsiTheme="minorEastAsia" w:hint="eastAsia"/>
          <w:sz w:val="22"/>
        </w:rPr>
        <w:t>(GPI)</w:t>
      </w:r>
      <w:r w:rsidRPr="002D2157">
        <w:rPr>
          <w:rFonts w:asciiTheme="minorEastAsia" w:hAnsiTheme="minorEastAsia" w:hint="eastAsia"/>
          <w:sz w:val="22"/>
        </w:rPr>
        <w:t>欠損症</w:t>
      </w:r>
    </w:p>
    <w:p w:rsidR="00392603" w:rsidRPr="002D2157" w:rsidRDefault="00392603" w:rsidP="000F0FF1">
      <w:pPr>
        <w:spacing w:line="420" w:lineRule="exact"/>
        <w:ind w:leftChars="200" w:left="420" w:firstLineChars="300" w:firstLine="660"/>
        <w:jc w:val="left"/>
        <w:rPr>
          <w:rFonts w:asciiTheme="minorEastAsia" w:hAnsiTheme="minorEastAsia"/>
          <w:sz w:val="22"/>
        </w:rPr>
      </w:pPr>
      <w:r w:rsidRPr="002D2157">
        <w:rPr>
          <w:rFonts w:asciiTheme="minorEastAsia" w:hAnsiTheme="minorEastAsia" w:hint="eastAsia"/>
          <w:sz w:val="22"/>
        </w:rPr>
        <w:t xml:space="preserve"> ・旧区分：先天性グリコシルホスファチジルイノシトール（ＧＰＩ）欠損症</w:t>
      </w:r>
    </w:p>
    <w:p w:rsidR="00392603" w:rsidRPr="002D2157" w:rsidRDefault="00392603" w:rsidP="000F0FF1">
      <w:pPr>
        <w:spacing w:line="420" w:lineRule="exact"/>
        <w:ind w:leftChars="200" w:left="420" w:firstLineChars="300" w:firstLine="660"/>
        <w:jc w:val="left"/>
        <w:rPr>
          <w:rFonts w:asciiTheme="minorEastAsia" w:hAnsiTheme="minorEastAsia"/>
          <w:sz w:val="22"/>
        </w:rPr>
      </w:pPr>
      <w:r w:rsidRPr="002D2157">
        <w:rPr>
          <w:rFonts w:asciiTheme="minorEastAsia" w:hAnsiTheme="minorEastAsia" w:hint="eastAsia"/>
          <w:sz w:val="22"/>
        </w:rPr>
        <w:t xml:space="preserve"> ・新区分：糖蛋白代謝障害</w:t>
      </w:r>
    </w:p>
    <w:p w:rsidR="00392603" w:rsidRPr="002D2157" w:rsidRDefault="00392603" w:rsidP="000F0FF1">
      <w:pPr>
        <w:spacing w:line="420" w:lineRule="exact"/>
        <w:ind w:leftChars="200" w:left="420" w:firstLineChars="200" w:firstLine="440"/>
        <w:jc w:val="left"/>
        <w:rPr>
          <w:rFonts w:asciiTheme="minorEastAsia" w:hAnsiTheme="minorEastAsia"/>
          <w:sz w:val="22"/>
        </w:rPr>
      </w:pPr>
      <w:r w:rsidRPr="002D2157">
        <w:rPr>
          <w:rFonts w:asciiTheme="minorEastAsia" w:hAnsiTheme="minorEastAsia" w:hint="eastAsia"/>
          <w:sz w:val="22"/>
        </w:rPr>
        <w:t>③疾病名の変更：全身性強皮症</w:t>
      </w:r>
    </w:p>
    <w:p w:rsidR="00392603" w:rsidRPr="002D2157" w:rsidRDefault="00392603" w:rsidP="000F0FF1">
      <w:pPr>
        <w:spacing w:line="420" w:lineRule="exact"/>
        <w:ind w:leftChars="200" w:left="420" w:firstLineChars="300" w:firstLine="660"/>
        <w:jc w:val="left"/>
        <w:rPr>
          <w:rFonts w:asciiTheme="minorEastAsia" w:hAnsiTheme="minorEastAsia"/>
          <w:sz w:val="22"/>
        </w:rPr>
      </w:pPr>
      <w:r w:rsidRPr="002D2157">
        <w:rPr>
          <w:rFonts w:asciiTheme="minorEastAsia" w:hAnsiTheme="minorEastAsia" w:hint="eastAsia"/>
          <w:sz w:val="22"/>
        </w:rPr>
        <w:t xml:space="preserve"> ・旧疾病名：強皮症</w:t>
      </w:r>
    </w:p>
    <w:p w:rsidR="00392603" w:rsidRDefault="00392603" w:rsidP="000F0FF1">
      <w:pPr>
        <w:spacing w:line="420" w:lineRule="exact"/>
        <w:ind w:leftChars="200" w:left="420" w:firstLineChars="300" w:firstLine="660"/>
        <w:jc w:val="left"/>
        <w:rPr>
          <w:rFonts w:asciiTheme="minorEastAsia" w:hAnsiTheme="minorEastAsia"/>
          <w:sz w:val="22"/>
        </w:rPr>
      </w:pPr>
      <w:r w:rsidRPr="002D2157">
        <w:rPr>
          <w:rFonts w:asciiTheme="minorEastAsia" w:hAnsiTheme="minorEastAsia" w:hint="eastAsia"/>
          <w:sz w:val="22"/>
        </w:rPr>
        <w:t xml:space="preserve"> ・新疾病名：全身性強皮症</w:t>
      </w:r>
    </w:p>
    <w:p w:rsidR="00774E99" w:rsidRDefault="00774E99" w:rsidP="000F0FF1">
      <w:pPr>
        <w:spacing w:line="420" w:lineRule="exact"/>
        <w:ind w:leftChars="200" w:left="420" w:firstLineChars="300" w:firstLine="660"/>
        <w:jc w:val="left"/>
        <w:rPr>
          <w:rFonts w:asciiTheme="minorEastAsia" w:hAnsiTheme="minorEastAsia"/>
          <w:sz w:val="22"/>
        </w:rPr>
      </w:pPr>
    </w:p>
    <w:p w:rsidR="00774E99" w:rsidRDefault="00774E99" w:rsidP="000F0FF1">
      <w:pPr>
        <w:spacing w:line="420" w:lineRule="exact"/>
        <w:ind w:leftChars="200" w:left="420" w:firstLineChars="300" w:firstLine="660"/>
        <w:jc w:val="left"/>
        <w:rPr>
          <w:rFonts w:asciiTheme="minorEastAsia" w:hAnsiTheme="minorEastAsia" w:hint="eastAsia"/>
          <w:sz w:val="22"/>
        </w:rPr>
      </w:pPr>
      <w:bookmarkStart w:id="0" w:name="_GoBack"/>
      <w:bookmarkEnd w:id="0"/>
    </w:p>
    <w:p w:rsidR="00392603" w:rsidRDefault="00392603" w:rsidP="000F0FF1">
      <w:pPr>
        <w:spacing w:line="420" w:lineRule="exact"/>
        <w:ind w:firstLineChars="300" w:firstLine="660"/>
        <w:rPr>
          <w:rFonts w:asciiTheme="minorEastAsia" w:hAnsiTheme="minorEastAsia"/>
        </w:rPr>
      </w:pPr>
      <w:r>
        <w:rPr>
          <w:rFonts w:asciiTheme="minorEastAsia" w:hAnsiTheme="minorEastAsia" w:hint="eastAsia"/>
          <w:sz w:val="22"/>
        </w:rPr>
        <w:lastRenderedPageBreak/>
        <w:t>(2)</w:t>
      </w:r>
      <w:r w:rsidRPr="0046773F">
        <w:rPr>
          <w:rFonts w:hint="eastAsia"/>
        </w:rPr>
        <w:t xml:space="preserve"> </w:t>
      </w:r>
      <w:r w:rsidRPr="008A71EA">
        <w:rPr>
          <w:rFonts w:asciiTheme="minorEastAsia" w:hAnsiTheme="minorEastAsia"/>
        </w:rPr>
        <w:t>受給者証等の経過措置の取扱について</w:t>
      </w:r>
    </w:p>
    <w:p w:rsidR="00392603" w:rsidRDefault="00392603" w:rsidP="000F0FF1">
      <w:pPr>
        <w:spacing w:line="420" w:lineRule="exact"/>
        <w:ind w:leftChars="400" w:left="840" w:firstLineChars="100" w:firstLine="220"/>
        <w:rPr>
          <w:rFonts w:asciiTheme="minorEastAsia" w:hAnsiTheme="minorEastAsia"/>
          <w:sz w:val="22"/>
        </w:rPr>
      </w:pPr>
      <w:r>
        <w:rPr>
          <w:rFonts w:asciiTheme="minorEastAsia" w:hAnsiTheme="minorEastAsia"/>
          <w:sz w:val="22"/>
        </w:rPr>
        <w:t>令和</w:t>
      </w:r>
      <w:r>
        <w:rPr>
          <w:rFonts w:asciiTheme="minorEastAsia" w:hAnsiTheme="minorEastAsia" w:hint="eastAsia"/>
          <w:sz w:val="22"/>
        </w:rPr>
        <w:t>3</w:t>
      </w:r>
      <w:r w:rsidRPr="002D2157">
        <w:rPr>
          <w:rFonts w:asciiTheme="minorEastAsia" w:hAnsiTheme="minorEastAsia"/>
          <w:sz w:val="22"/>
        </w:rPr>
        <w:t>年</w:t>
      </w:r>
      <w:r>
        <w:rPr>
          <w:rFonts w:asciiTheme="minorEastAsia" w:hAnsiTheme="minorEastAsia"/>
          <w:sz w:val="22"/>
        </w:rPr>
        <w:t>10</w:t>
      </w:r>
      <w:r w:rsidRPr="002D2157">
        <w:rPr>
          <w:rFonts w:asciiTheme="minorEastAsia" w:hAnsiTheme="minorEastAsia"/>
          <w:sz w:val="22"/>
        </w:rPr>
        <w:t>月</w:t>
      </w:r>
      <w:r>
        <w:rPr>
          <w:rFonts w:asciiTheme="minorEastAsia" w:hAnsiTheme="minorEastAsia"/>
          <w:sz w:val="22"/>
        </w:rPr>
        <w:t>31</w:t>
      </w:r>
      <w:r w:rsidRPr="002D2157">
        <w:rPr>
          <w:rFonts w:asciiTheme="minorEastAsia" w:hAnsiTheme="minorEastAsia"/>
          <w:sz w:val="22"/>
        </w:rPr>
        <w:t>日までに受給者に交付された受給者証については、当該受給者証の有効期限内において</w:t>
      </w:r>
      <w:r w:rsidR="00AE4F7B">
        <w:rPr>
          <w:rFonts w:asciiTheme="minorEastAsia" w:hAnsiTheme="minorEastAsia"/>
          <w:sz w:val="22"/>
        </w:rPr>
        <w:t>、旧疾病名等を新疾病名等とみなして使用することとして差し支え</w:t>
      </w:r>
      <w:r w:rsidR="00AE4F7B">
        <w:rPr>
          <w:rFonts w:asciiTheme="minorEastAsia" w:hAnsiTheme="minorEastAsia" w:hint="eastAsia"/>
          <w:sz w:val="22"/>
        </w:rPr>
        <w:t>ありません</w:t>
      </w:r>
      <w:r w:rsidRPr="002D2157">
        <w:rPr>
          <w:rFonts w:asciiTheme="minorEastAsia" w:hAnsiTheme="minorEastAsia"/>
          <w:sz w:val="22"/>
        </w:rPr>
        <w:t>。</w:t>
      </w:r>
    </w:p>
    <w:p w:rsidR="00392603" w:rsidRDefault="00392603" w:rsidP="000F0FF1">
      <w:pPr>
        <w:spacing w:line="420" w:lineRule="exact"/>
        <w:ind w:leftChars="400" w:left="840" w:firstLineChars="100" w:firstLine="220"/>
        <w:rPr>
          <w:rFonts w:asciiTheme="minorEastAsia" w:hAnsiTheme="minorEastAsia"/>
          <w:sz w:val="22"/>
        </w:rPr>
      </w:pPr>
      <w:r w:rsidRPr="002D2157">
        <w:rPr>
          <w:rFonts w:asciiTheme="minorEastAsia" w:hAnsiTheme="minorEastAsia"/>
          <w:sz w:val="22"/>
        </w:rPr>
        <w:t>また、同日までに各都道府県市に提出された支給認定申請（法第19</w:t>
      </w:r>
      <w:r>
        <w:rPr>
          <w:rFonts w:asciiTheme="minorEastAsia" w:hAnsiTheme="minorEastAsia" w:hint="eastAsia"/>
          <w:sz w:val="22"/>
        </w:rPr>
        <w:t>条</w:t>
      </w:r>
      <w:r>
        <w:rPr>
          <w:rFonts w:asciiTheme="minorEastAsia" w:hAnsiTheme="minorEastAsia"/>
          <w:sz w:val="22"/>
        </w:rPr>
        <w:t>の</w:t>
      </w:r>
      <w:r>
        <w:rPr>
          <w:rFonts w:asciiTheme="minorEastAsia" w:hAnsiTheme="minorEastAsia" w:hint="eastAsia"/>
          <w:sz w:val="22"/>
        </w:rPr>
        <w:t>3</w:t>
      </w:r>
      <w:r>
        <w:rPr>
          <w:rFonts w:asciiTheme="minorEastAsia" w:hAnsiTheme="minorEastAsia"/>
          <w:sz w:val="22"/>
        </w:rPr>
        <w:t>第</w:t>
      </w:r>
      <w:r>
        <w:rPr>
          <w:rFonts w:asciiTheme="minorEastAsia" w:hAnsiTheme="minorEastAsia" w:hint="eastAsia"/>
          <w:sz w:val="22"/>
        </w:rPr>
        <w:t>1</w:t>
      </w:r>
      <w:r w:rsidR="00AE4F7B">
        <w:rPr>
          <w:rFonts w:asciiTheme="minorEastAsia" w:hAnsiTheme="minorEastAsia"/>
          <w:sz w:val="22"/>
        </w:rPr>
        <w:t>項に規定する申請をいう。）においても同様の扱いと</w:t>
      </w:r>
      <w:r w:rsidR="00AE4F7B">
        <w:rPr>
          <w:rFonts w:asciiTheme="minorEastAsia" w:hAnsiTheme="minorEastAsia" w:hint="eastAsia"/>
          <w:sz w:val="22"/>
        </w:rPr>
        <w:t>します</w:t>
      </w:r>
      <w:r w:rsidRPr="002D2157">
        <w:rPr>
          <w:rFonts w:asciiTheme="minorEastAsia" w:hAnsiTheme="minorEastAsia"/>
          <w:sz w:val="22"/>
        </w:rPr>
        <w:t>。</w:t>
      </w:r>
    </w:p>
    <w:p w:rsidR="00392603" w:rsidRDefault="00392603" w:rsidP="000F0FF1">
      <w:pPr>
        <w:spacing w:line="420" w:lineRule="exact"/>
        <w:ind w:firstLineChars="300" w:firstLine="660"/>
        <w:jc w:val="left"/>
        <w:rPr>
          <w:rFonts w:asciiTheme="minorEastAsia" w:hAnsiTheme="minorEastAsia"/>
          <w:sz w:val="22"/>
        </w:rPr>
      </w:pPr>
      <w:r>
        <w:rPr>
          <w:rFonts w:asciiTheme="minorEastAsia" w:hAnsiTheme="minorEastAsia" w:hint="eastAsia"/>
          <w:sz w:val="22"/>
        </w:rPr>
        <w:t>(3)</w:t>
      </w:r>
      <w:r w:rsidRPr="0046773F">
        <w:rPr>
          <w:rFonts w:hint="eastAsia"/>
        </w:rPr>
        <w:t xml:space="preserve"> </w:t>
      </w:r>
      <w:r w:rsidRPr="0046773F">
        <w:rPr>
          <w:rFonts w:asciiTheme="minorEastAsia" w:hAnsiTheme="minorEastAsia" w:hint="eastAsia"/>
          <w:sz w:val="22"/>
        </w:rPr>
        <w:t>旧医療意見書の経過措置の取扱について</w:t>
      </w:r>
    </w:p>
    <w:p w:rsidR="00392603" w:rsidRDefault="00392603" w:rsidP="000F0FF1">
      <w:pPr>
        <w:spacing w:line="420" w:lineRule="exact"/>
        <w:ind w:left="440" w:hangingChars="200" w:hanging="440"/>
        <w:jc w:val="left"/>
        <w:rPr>
          <w:rFonts w:asciiTheme="minorEastAsia" w:hAnsiTheme="minorEastAsia"/>
          <w:sz w:val="22"/>
        </w:rPr>
      </w:pPr>
      <w:r>
        <w:rPr>
          <w:rFonts w:asciiTheme="minorEastAsia" w:hAnsiTheme="minorEastAsia" w:hint="eastAsia"/>
          <w:sz w:val="22"/>
        </w:rPr>
        <w:t xml:space="preserve">　　　　　上記</w:t>
      </w:r>
      <w:r w:rsidRPr="0046773F">
        <w:rPr>
          <w:rFonts w:asciiTheme="minorEastAsia" w:hAnsiTheme="minorEastAsia" w:hint="eastAsia"/>
          <w:sz w:val="22"/>
        </w:rPr>
        <w:t>疾病の旧医療意見書は</w:t>
      </w:r>
      <w:r>
        <w:rPr>
          <w:rFonts w:asciiTheme="minorEastAsia" w:hAnsiTheme="minorEastAsia" w:hint="eastAsia"/>
          <w:sz w:val="22"/>
        </w:rPr>
        <w:t>、</w:t>
      </w:r>
      <w:r w:rsidR="00AE4F7B">
        <w:rPr>
          <w:rFonts w:asciiTheme="minorEastAsia" w:hAnsiTheme="minorEastAsia" w:hint="eastAsia"/>
          <w:sz w:val="22"/>
        </w:rPr>
        <w:t>当面の間、使用できます</w:t>
      </w:r>
      <w:r w:rsidRPr="0046773F">
        <w:rPr>
          <w:rFonts w:asciiTheme="minorEastAsia" w:hAnsiTheme="minorEastAsia" w:hint="eastAsia"/>
          <w:sz w:val="22"/>
        </w:rPr>
        <w:t>。</w:t>
      </w:r>
    </w:p>
    <w:p w:rsidR="00392603" w:rsidRDefault="00392603" w:rsidP="000F0FF1">
      <w:pPr>
        <w:spacing w:line="420" w:lineRule="exact"/>
        <w:ind w:firstLineChars="300" w:firstLine="660"/>
        <w:jc w:val="left"/>
        <w:rPr>
          <w:rFonts w:asciiTheme="minorEastAsia" w:hAnsiTheme="minorEastAsia"/>
          <w:sz w:val="22"/>
        </w:rPr>
      </w:pPr>
      <w:r>
        <w:rPr>
          <w:rFonts w:asciiTheme="minorEastAsia" w:hAnsiTheme="minorEastAsia" w:hint="eastAsia"/>
          <w:sz w:val="22"/>
        </w:rPr>
        <w:t>(4)</w:t>
      </w:r>
      <w:r w:rsidRPr="0046773F">
        <w:rPr>
          <w:rFonts w:hint="eastAsia"/>
        </w:rPr>
        <w:t xml:space="preserve"> </w:t>
      </w:r>
      <w:r w:rsidRPr="0046773F">
        <w:rPr>
          <w:rFonts w:asciiTheme="minorEastAsia" w:hAnsiTheme="minorEastAsia" w:hint="eastAsia"/>
          <w:sz w:val="22"/>
        </w:rPr>
        <w:t>対象疾病名等の変更に伴う新医療意見書及び旧医療意見書について</w:t>
      </w:r>
    </w:p>
    <w:p w:rsidR="00392603" w:rsidRPr="0046773F" w:rsidRDefault="00392603" w:rsidP="000F0FF1">
      <w:pPr>
        <w:spacing w:line="420" w:lineRule="exact"/>
        <w:ind w:leftChars="200" w:left="420" w:firstLineChars="300" w:firstLine="660"/>
        <w:jc w:val="left"/>
        <w:rPr>
          <w:rFonts w:asciiTheme="minorEastAsia" w:hAnsiTheme="minorEastAsia"/>
          <w:sz w:val="22"/>
        </w:rPr>
      </w:pPr>
      <w:r w:rsidRPr="0046773F">
        <w:rPr>
          <w:rFonts w:asciiTheme="minorEastAsia" w:hAnsiTheme="minorEastAsia" w:hint="eastAsia"/>
          <w:sz w:val="22"/>
        </w:rPr>
        <w:t>・新医療意見書の使用開始時期：令和3年11月1</w:t>
      </w:r>
      <w:r>
        <w:rPr>
          <w:rFonts w:asciiTheme="minorEastAsia" w:hAnsiTheme="minorEastAsia" w:hint="eastAsia"/>
          <w:sz w:val="22"/>
        </w:rPr>
        <w:t>日</w:t>
      </w:r>
    </w:p>
    <w:p w:rsidR="00392603" w:rsidRPr="0046773F" w:rsidRDefault="00392603" w:rsidP="000F0FF1">
      <w:pPr>
        <w:spacing w:line="420" w:lineRule="exact"/>
        <w:ind w:leftChars="200" w:left="420" w:firstLineChars="300" w:firstLine="660"/>
        <w:jc w:val="left"/>
        <w:rPr>
          <w:rFonts w:asciiTheme="minorEastAsia" w:hAnsiTheme="minorEastAsia"/>
          <w:sz w:val="22"/>
        </w:rPr>
      </w:pPr>
      <w:r w:rsidRPr="0046773F">
        <w:rPr>
          <w:rFonts w:asciiTheme="minorEastAsia" w:hAnsiTheme="minorEastAsia" w:hint="eastAsia"/>
          <w:sz w:val="22"/>
        </w:rPr>
        <w:t>・旧医療意見書の使用終了時期：令和4年12月末（予定）</w:t>
      </w:r>
    </w:p>
    <w:p w:rsidR="00392603" w:rsidRDefault="00392603" w:rsidP="000F0FF1">
      <w:pPr>
        <w:spacing w:line="420" w:lineRule="exact"/>
        <w:rPr>
          <w:rFonts w:asciiTheme="minorEastAsia" w:hAnsiTheme="minorEastAsia"/>
          <w:sz w:val="22"/>
        </w:rPr>
      </w:pPr>
    </w:p>
    <w:p w:rsidR="00EA173C" w:rsidRDefault="00EA173C" w:rsidP="00EA173C">
      <w:pPr>
        <w:spacing w:line="400" w:lineRule="exact"/>
        <w:ind w:left="440" w:hangingChars="200" w:hanging="440"/>
        <w:rPr>
          <w:rFonts w:asciiTheme="minorEastAsia" w:hAnsiTheme="minorEastAsia"/>
          <w:sz w:val="22"/>
        </w:rPr>
      </w:pPr>
    </w:p>
    <w:p w:rsidR="00371DA6" w:rsidRDefault="00371DA6" w:rsidP="00EA173C">
      <w:pPr>
        <w:spacing w:line="400" w:lineRule="exact"/>
        <w:ind w:left="440" w:hangingChars="200" w:hanging="440"/>
        <w:rPr>
          <w:rFonts w:asciiTheme="minorEastAsia" w:hAnsiTheme="minorEastAsia"/>
          <w:sz w:val="22"/>
        </w:rPr>
      </w:pPr>
    </w:p>
    <w:p w:rsidR="00EA173C" w:rsidRDefault="00467533" w:rsidP="00834018">
      <w:pPr>
        <w:spacing w:line="400" w:lineRule="exact"/>
        <w:ind w:left="440" w:hangingChars="200" w:hanging="440"/>
        <w:jc w:val="right"/>
        <w:rPr>
          <w:rFonts w:asciiTheme="minorEastAsia" w:hAnsiTheme="minorEastAsia"/>
          <w:sz w:val="22"/>
        </w:rPr>
      </w:pPr>
      <w:r w:rsidRPr="00467533">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518795</wp:posOffset>
                </wp:positionV>
                <wp:extent cx="3286125" cy="1352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352550"/>
                        </a:xfrm>
                        <a:prstGeom prst="rect">
                          <a:avLst/>
                        </a:prstGeom>
                        <a:solidFill>
                          <a:srgbClr val="FFFFFF"/>
                        </a:solidFill>
                        <a:ln w="9525">
                          <a:solidFill>
                            <a:srgbClr val="000000"/>
                          </a:solidFill>
                          <a:miter lim="800000"/>
                          <a:headEnd/>
                          <a:tailEnd/>
                        </a:ln>
                      </wps:spPr>
                      <wps:txbx>
                        <w:txbxContent>
                          <w:p w:rsidR="00467533" w:rsidRPr="00FD0A1C" w:rsidRDefault="00467533" w:rsidP="00467533">
                            <w:pPr>
                              <w:pStyle w:val="af2"/>
                              <w:spacing w:line="340" w:lineRule="exact"/>
                              <w:ind w:rightChars="526" w:right="1105"/>
                              <w:jc w:val="left"/>
                              <w:rPr>
                                <w:rFonts w:asciiTheme="minorEastAsia" w:eastAsiaTheme="minorEastAsia" w:hAnsiTheme="minorEastAsia" w:cs="ＭＳ Ｐ明朝"/>
                                <w:spacing w:val="18"/>
                                <w:sz w:val="22"/>
                                <w:szCs w:val="24"/>
                              </w:rPr>
                            </w:pPr>
                            <w:r w:rsidRPr="00FD0A1C">
                              <w:rPr>
                                <w:rFonts w:asciiTheme="minorEastAsia" w:eastAsiaTheme="minorEastAsia" w:hAnsiTheme="minorEastAsia" w:cs="ＭＳ Ｐ明朝" w:hint="eastAsia"/>
                                <w:spacing w:val="18"/>
                                <w:sz w:val="22"/>
                                <w:szCs w:val="24"/>
                              </w:rPr>
                              <w:t>≪問い合わせ先≫</w:t>
                            </w:r>
                          </w:p>
                          <w:p w:rsidR="00467533" w:rsidRPr="00974FC9" w:rsidRDefault="00467533" w:rsidP="00467533">
                            <w:pPr>
                              <w:pStyle w:val="af2"/>
                              <w:spacing w:line="340" w:lineRule="exact"/>
                              <w:jc w:val="left"/>
                              <w:rPr>
                                <w:rFonts w:asciiTheme="minorEastAsia" w:eastAsiaTheme="minorEastAsia" w:hAnsiTheme="minorEastAsia" w:cs="ＭＳ Ｐ明朝"/>
                                <w:spacing w:val="18"/>
                                <w:sz w:val="22"/>
                                <w:szCs w:val="22"/>
                              </w:rPr>
                            </w:pPr>
                            <w:r>
                              <w:rPr>
                                <w:rFonts w:asciiTheme="minorEastAsia" w:eastAsiaTheme="minorEastAsia" w:hAnsiTheme="minorEastAsia" w:cs="ＭＳ Ｐ明朝" w:hint="eastAsia"/>
                                <w:spacing w:val="18"/>
                                <w:sz w:val="22"/>
                                <w:szCs w:val="22"/>
                              </w:rPr>
                              <w:t>〒700－8546</w:t>
                            </w:r>
                          </w:p>
                          <w:p w:rsidR="00467533" w:rsidRPr="00974FC9" w:rsidRDefault="00467533" w:rsidP="00467533">
                            <w:pPr>
                              <w:pStyle w:val="af2"/>
                              <w:tabs>
                                <w:tab w:val="left" w:pos="9186"/>
                              </w:tabs>
                              <w:spacing w:line="340" w:lineRule="exact"/>
                              <w:ind w:rightChars="120" w:right="252"/>
                              <w:jc w:val="left"/>
                              <w:rPr>
                                <w:rFonts w:asciiTheme="minorEastAsia" w:eastAsiaTheme="minorEastAsia" w:hAnsiTheme="minorEastAsia" w:cs="ＭＳ Ｐ明朝"/>
                                <w:spacing w:val="18"/>
                                <w:sz w:val="22"/>
                                <w:szCs w:val="22"/>
                              </w:rPr>
                            </w:pPr>
                            <w:r w:rsidRPr="00974FC9">
                              <w:rPr>
                                <w:rFonts w:asciiTheme="minorEastAsia" w:eastAsiaTheme="minorEastAsia" w:hAnsiTheme="minorEastAsia" w:cs="ＭＳ Ｐ明朝" w:hint="eastAsia"/>
                                <w:spacing w:val="18"/>
                                <w:sz w:val="22"/>
                                <w:szCs w:val="22"/>
                              </w:rPr>
                              <w:t>岡山市北区鹿田町一丁目1番1号</w:t>
                            </w:r>
                          </w:p>
                          <w:p w:rsidR="00467533" w:rsidRPr="00974FC9" w:rsidRDefault="00467533" w:rsidP="00467533">
                            <w:pPr>
                              <w:pStyle w:val="af2"/>
                              <w:tabs>
                                <w:tab w:val="left" w:pos="9186"/>
                              </w:tabs>
                              <w:spacing w:line="340" w:lineRule="exact"/>
                              <w:ind w:rightChars="-14" w:right="-29"/>
                              <w:jc w:val="left"/>
                              <w:rPr>
                                <w:rFonts w:asciiTheme="minorEastAsia" w:eastAsiaTheme="minorEastAsia" w:hAnsiTheme="minorEastAsia" w:cs="ＭＳ Ｐ明朝"/>
                                <w:spacing w:val="18"/>
                                <w:sz w:val="22"/>
                                <w:szCs w:val="22"/>
                              </w:rPr>
                            </w:pPr>
                            <w:r w:rsidRPr="00974FC9">
                              <w:rPr>
                                <w:rFonts w:asciiTheme="minorEastAsia" w:eastAsiaTheme="minorEastAsia" w:hAnsiTheme="minorEastAsia" w:cs="ＭＳ Ｐ明朝" w:hint="eastAsia"/>
                                <w:spacing w:val="18"/>
                                <w:sz w:val="22"/>
                                <w:szCs w:val="22"/>
                              </w:rPr>
                              <w:t>岡山市保健所健康づくり課　特定疾病係</w:t>
                            </w:r>
                          </w:p>
                          <w:p w:rsidR="00467533" w:rsidRPr="00467533" w:rsidRDefault="00467533" w:rsidP="00467533">
                            <w:pPr>
                              <w:pStyle w:val="af2"/>
                              <w:tabs>
                                <w:tab w:val="left" w:pos="8789"/>
                              </w:tabs>
                              <w:spacing w:line="340" w:lineRule="exact"/>
                              <w:ind w:rightChars="188" w:right="395"/>
                              <w:jc w:val="left"/>
                              <w:rPr>
                                <w:rFonts w:asciiTheme="minorEastAsia" w:eastAsiaTheme="minorEastAsia" w:hAnsiTheme="minorEastAsia" w:cs="ＭＳ Ｐ明朝"/>
                                <w:spacing w:val="18"/>
                                <w:sz w:val="22"/>
                                <w:szCs w:val="22"/>
                              </w:rPr>
                            </w:pPr>
                            <w:r>
                              <w:rPr>
                                <w:rFonts w:asciiTheme="minorEastAsia" w:eastAsiaTheme="minorEastAsia" w:hAnsiTheme="minorEastAsia" w:cs="ＭＳ Ｐ明朝" w:hint="eastAsia"/>
                                <w:spacing w:val="18"/>
                                <w:sz w:val="22"/>
                                <w:szCs w:val="22"/>
                              </w:rPr>
                              <w:t>電話　086－803－1271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7.55pt;margin-top:40.85pt;width:258.75pt;height:1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">
                <v:textbox>
                  <w:txbxContent>
                    <w:p w:rsidR="00467533" w:rsidRPr="00FD0A1C" w:rsidRDefault="00467533" w:rsidP="00467533">
                      <w:pPr>
                        <w:pStyle w:val="af2"/>
                        <w:spacing w:line="340" w:lineRule="exact"/>
                        <w:ind w:rightChars="526" w:right="1105"/>
                        <w:jc w:val="left"/>
                        <w:rPr>
                          <w:rFonts w:asciiTheme="minorEastAsia" w:eastAsiaTheme="minorEastAsia" w:hAnsiTheme="minorEastAsia" w:cs="ＭＳ Ｐ明朝"/>
                          <w:spacing w:val="18"/>
                          <w:sz w:val="22"/>
                          <w:szCs w:val="24"/>
                        </w:rPr>
                      </w:pPr>
                      <w:r w:rsidRPr="00FD0A1C">
                        <w:rPr>
                          <w:rFonts w:asciiTheme="minorEastAsia" w:eastAsiaTheme="minorEastAsia" w:hAnsiTheme="minorEastAsia" w:cs="ＭＳ Ｐ明朝" w:hint="eastAsia"/>
                          <w:spacing w:val="18"/>
                          <w:sz w:val="22"/>
                          <w:szCs w:val="24"/>
                        </w:rPr>
                        <w:t>≪問い合わせ先≫</w:t>
                      </w:r>
                    </w:p>
                    <w:p w:rsidR="00467533" w:rsidRPr="00974FC9" w:rsidRDefault="00467533" w:rsidP="00467533">
                      <w:pPr>
                        <w:pStyle w:val="af2"/>
                        <w:spacing w:line="340" w:lineRule="exact"/>
                        <w:jc w:val="left"/>
                        <w:rPr>
                          <w:rFonts w:asciiTheme="minorEastAsia" w:eastAsiaTheme="minorEastAsia" w:hAnsiTheme="minorEastAsia" w:cs="ＭＳ Ｐ明朝"/>
                          <w:spacing w:val="18"/>
                          <w:sz w:val="22"/>
                          <w:szCs w:val="22"/>
                        </w:rPr>
                      </w:pPr>
                      <w:r>
                        <w:rPr>
                          <w:rFonts w:asciiTheme="minorEastAsia" w:eastAsiaTheme="minorEastAsia" w:hAnsiTheme="minorEastAsia" w:cs="ＭＳ Ｐ明朝" w:hint="eastAsia"/>
                          <w:spacing w:val="18"/>
                          <w:sz w:val="22"/>
                          <w:szCs w:val="22"/>
                        </w:rPr>
                        <w:t>〒700－8546</w:t>
                      </w:r>
                    </w:p>
                    <w:p w:rsidR="00467533" w:rsidRPr="00974FC9" w:rsidRDefault="00467533" w:rsidP="00467533">
                      <w:pPr>
                        <w:pStyle w:val="af2"/>
                        <w:tabs>
                          <w:tab w:val="left" w:pos="9186"/>
                        </w:tabs>
                        <w:spacing w:line="340" w:lineRule="exact"/>
                        <w:ind w:rightChars="120" w:right="252"/>
                        <w:jc w:val="left"/>
                        <w:rPr>
                          <w:rFonts w:asciiTheme="minorEastAsia" w:eastAsiaTheme="minorEastAsia" w:hAnsiTheme="minorEastAsia" w:cs="ＭＳ Ｐ明朝"/>
                          <w:spacing w:val="18"/>
                          <w:sz w:val="22"/>
                          <w:szCs w:val="22"/>
                        </w:rPr>
                      </w:pPr>
                      <w:r w:rsidRPr="00974FC9">
                        <w:rPr>
                          <w:rFonts w:asciiTheme="minorEastAsia" w:eastAsiaTheme="minorEastAsia" w:hAnsiTheme="minorEastAsia" w:cs="ＭＳ Ｐ明朝" w:hint="eastAsia"/>
                          <w:spacing w:val="18"/>
                          <w:sz w:val="22"/>
                          <w:szCs w:val="22"/>
                        </w:rPr>
                        <w:t>岡山市北区鹿田町一丁目1番1号</w:t>
                      </w:r>
                    </w:p>
                    <w:p w:rsidR="00467533" w:rsidRPr="00974FC9" w:rsidRDefault="00467533" w:rsidP="00467533">
                      <w:pPr>
                        <w:pStyle w:val="af2"/>
                        <w:tabs>
                          <w:tab w:val="left" w:pos="9186"/>
                        </w:tabs>
                        <w:spacing w:line="340" w:lineRule="exact"/>
                        <w:ind w:rightChars="-14" w:right="-29"/>
                        <w:jc w:val="left"/>
                        <w:rPr>
                          <w:rFonts w:asciiTheme="minorEastAsia" w:eastAsiaTheme="minorEastAsia" w:hAnsiTheme="minorEastAsia" w:cs="ＭＳ Ｐ明朝"/>
                          <w:spacing w:val="18"/>
                          <w:sz w:val="22"/>
                          <w:szCs w:val="22"/>
                        </w:rPr>
                      </w:pPr>
                      <w:r w:rsidRPr="00974FC9">
                        <w:rPr>
                          <w:rFonts w:asciiTheme="minorEastAsia" w:eastAsiaTheme="minorEastAsia" w:hAnsiTheme="minorEastAsia" w:cs="ＭＳ Ｐ明朝" w:hint="eastAsia"/>
                          <w:spacing w:val="18"/>
                          <w:sz w:val="22"/>
                          <w:szCs w:val="22"/>
                        </w:rPr>
                        <w:t>岡山市保健所健康づくり課　特定疾病係</w:t>
                      </w:r>
                    </w:p>
                    <w:p w:rsidR="00467533" w:rsidRPr="00467533" w:rsidRDefault="00467533" w:rsidP="00467533">
                      <w:pPr>
                        <w:pStyle w:val="af2"/>
                        <w:tabs>
                          <w:tab w:val="left" w:pos="8789"/>
                        </w:tabs>
                        <w:spacing w:line="340" w:lineRule="exact"/>
                        <w:ind w:rightChars="188" w:right="395"/>
                        <w:jc w:val="left"/>
                        <w:rPr>
                          <w:rFonts w:asciiTheme="minorEastAsia" w:eastAsiaTheme="minorEastAsia" w:hAnsiTheme="minorEastAsia" w:cs="ＭＳ Ｐ明朝" w:hint="eastAsia"/>
                          <w:spacing w:val="18"/>
                          <w:sz w:val="22"/>
                          <w:szCs w:val="22"/>
                        </w:rPr>
                      </w:pPr>
                      <w:r>
                        <w:rPr>
                          <w:rFonts w:asciiTheme="minorEastAsia" w:eastAsiaTheme="minorEastAsia" w:hAnsiTheme="minorEastAsia" w:cs="ＭＳ Ｐ明朝" w:hint="eastAsia"/>
                          <w:spacing w:val="18"/>
                          <w:sz w:val="22"/>
                          <w:szCs w:val="22"/>
                        </w:rPr>
                        <w:t>電話　086－803－1271</w:t>
                      </w:r>
                    </w:p>
                  </w:txbxContent>
                </v:textbox>
                <w10:wrap type="square" anchorx="margin"/>
              </v:shape>
            </w:pict>
          </mc:Fallback>
        </mc:AlternateContent>
      </w:r>
    </w:p>
    <w:sectPr w:rsidR="00EA173C" w:rsidSect="002D2157">
      <w:pgSz w:w="11906" w:h="16838" w:code="9"/>
      <w:pgMar w:top="1418" w:right="1418" w:bottom="1134"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FF" w:rsidRDefault="00376BFF" w:rsidP="0098049F">
      <w:r>
        <w:separator/>
      </w:r>
    </w:p>
  </w:endnote>
  <w:endnote w:type="continuationSeparator" w:id="0">
    <w:p w:rsidR="00376BFF" w:rsidRDefault="00376BFF" w:rsidP="0098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FF" w:rsidRDefault="00376BFF" w:rsidP="0098049F">
      <w:r>
        <w:separator/>
      </w:r>
    </w:p>
  </w:footnote>
  <w:footnote w:type="continuationSeparator" w:id="0">
    <w:p w:rsidR="00376BFF" w:rsidRDefault="00376BFF" w:rsidP="0098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B54"/>
    <w:multiLevelType w:val="hybridMultilevel"/>
    <w:tmpl w:val="C91026C2"/>
    <w:lvl w:ilvl="0" w:tplc="2DD21C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0165C"/>
    <w:multiLevelType w:val="hybridMultilevel"/>
    <w:tmpl w:val="0FB28CB8"/>
    <w:lvl w:ilvl="0" w:tplc="1A4896D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1DA74ABB"/>
    <w:multiLevelType w:val="hybridMultilevel"/>
    <w:tmpl w:val="49964BC6"/>
    <w:lvl w:ilvl="0" w:tplc="5058CE6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6584544"/>
    <w:multiLevelType w:val="hybridMultilevel"/>
    <w:tmpl w:val="0C848BA8"/>
    <w:lvl w:ilvl="0" w:tplc="5058CE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9C0843"/>
    <w:multiLevelType w:val="hybridMultilevel"/>
    <w:tmpl w:val="C9F432E6"/>
    <w:lvl w:ilvl="0" w:tplc="F9D881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936A01"/>
    <w:multiLevelType w:val="hybridMultilevel"/>
    <w:tmpl w:val="9482CCE8"/>
    <w:lvl w:ilvl="0" w:tplc="5FF21D3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2DA4171E"/>
    <w:multiLevelType w:val="hybridMultilevel"/>
    <w:tmpl w:val="6B32E248"/>
    <w:lvl w:ilvl="0" w:tplc="277897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778BA"/>
    <w:multiLevelType w:val="hybridMultilevel"/>
    <w:tmpl w:val="A6C0C082"/>
    <w:lvl w:ilvl="0" w:tplc="9F98009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424341B2"/>
    <w:multiLevelType w:val="hybridMultilevel"/>
    <w:tmpl w:val="31DC4016"/>
    <w:lvl w:ilvl="0" w:tplc="C8FA92F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84D7F87"/>
    <w:multiLevelType w:val="hybridMultilevel"/>
    <w:tmpl w:val="18608858"/>
    <w:lvl w:ilvl="0" w:tplc="3E3C0D32">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7045F4"/>
    <w:multiLevelType w:val="hybridMultilevel"/>
    <w:tmpl w:val="D6BA1C66"/>
    <w:lvl w:ilvl="0" w:tplc="5058CE6A">
      <w:start w:val="1"/>
      <w:numFmt w:val="bullet"/>
      <w:lvlText w:val=""/>
      <w:lvlJc w:val="left"/>
      <w:pPr>
        <w:ind w:left="3360" w:hanging="420"/>
      </w:pPr>
      <w:rPr>
        <w:rFonts w:ascii="Wingdings" w:hAnsi="Wingdings" w:hint="default"/>
      </w:rPr>
    </w:lvl>
    <w:lvl w:ilvl="1" w:tplc="5058CE6A">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11" w15:restartNumberingAfterBreak="0">
    <w:nsid w:val="69ED0519"/>
    <w:multiLevelType w:val="hybridMultilevel"/>
    <w:tmpl w:val="ABFEBE72"/>
    <w:lvl w:ilvl="0" w:tplc="D0140DB8">
      <w:start w:val="1"/>
      <w:numFmt w:val="decimalFullWidth"/>
      <w:lvlText w:val="（%1）"/>
      <w:lvlJc w:val="left"/>
      <w:pPr>
        <w:ind w:left="1440" w:hanging="720"/>
      </w:pPr>
      <w:rPr>
        <w:rFonts w:asciiTheme="minorEastAsia" w:eastAsiaTheme="minorEastAsia" w:hAnsiTheme="minorEastAsia"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7A7021F"/>
    <w:multiLevelType w:val="hybridMultilevel"/>
    <w:tmpl w:val="3F74B6AA"/>
    <w:lvl w:ilvl="0" w:tplc="5058CE6A">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930036A"/>
    <w:multiLevelType w:val="hybridMultilevel"/>
    <w:tmpl w:val="344470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0"/>
  </w:num>
  <w:num w:numId="4">
    <w:abstractNumId w:val="12"/>
  </w:num>
  <w:num w:numId="5">
    <w:abstractNumId w:val="10"/>
  </w:num>
  <w:num w:numId="6">
    <w:abstractNumId w:val="2"/>
  </w:num>
  <w:num w:numId="7">
    <w:abstractNumId w:val="3"/>
  </w:num>
  <w:num w:numId="8">
    <w:abstractNumId w:val="7"/>
  </w:num>
  <w:num w:numId="9">
    <w:abstractNumId w:val="1"/>
  </w:num>
  <w:num w:numId="10">
    <w:abstractNumId w:val="5"/>
  </w:num>
  <w:num w:numId="11">
    <w:abstractNumId w:val="9"/>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B8"/>
    <w:rsid w:val="000050C9"/>
    <w:rsid w:val="0000699A"/>
    <w:rsid w:val="00010F9C"/>
    <w:rsid w:val="000305F6"/>
    <w:rsid w:val="000437E1"/>
    <w:rsid w:val="00045319"/>
    <w:rsid w:val="00075299"/>
    <w:rsid w:val="00075BA4"/>
    <w:rsid w:val="00095AC9"/>
    <w:rsid w:val="000C46E8"/>
    <w:rsid w:val="000C5C61"/>
    <w:rsid w:val="000E02AF"/>
    <w:rsid w:val="000F03FB"/>
    <w:rsid w:val="000F0FF1"/>
    <w:rsid w:val="0011671A"/>
    <w:rsid w:val="00127A90"/>
    <w:rsid w:val="00132E38"/>
    <w:rsid w:val="0014670E"/>
    <w:rsid w:val="00164A19"/>
    <w:rsid w:val="00177E06"/>
    <w:rsid w:val="001A2DE1"/>
    <w:rsid w:val="00212BF5"/>
    <w:rsid w:val="00212ED2"/>
    <w:rsid w:val="00215D25"/>
    <w:rsid w:val="00220133"/>
    <w:rsid w:val="0022769E"/>
    <w:rsid w:val="002411AC"/>
    <w:rsid w:val="002449CA"/>
    <w:rsid w:val="002532B6"/>
    <w:rsid w:val="002761ED"/>
    <w:rsid w:val="00281288"/>
    <w:rsid w:val="0029727D"/>
    <w:rsid w:val="002A1C88"/>
    <w:rsid w:val="002B5080"/>
    <w:rsid w:val="002C7C60"/>
    <w:rsid w:val="002D2157"/>
    <w:rsid w:val="002F3E72"/>
    <w:rsid w:val="00300131"/>
    <w:rsid w:val="00316B80"/>
    <w:rsid w:val="00342BF8"/>
    <w:rsid w:val="0035386B"/>
    <w:rsid w:val="00366766"/>
    <w:rsid w:val="003671C6"/>
    <w:rsid w:val="00371DA6"/>
    <w:rsid w:val="00376BFF"/>
    <w:rsid w:val="00382D1B"/>
    <w:rsid w:val="003920F4"/>
    <w:rsid w:val="00392603"/>
    <w:rsid w:val="003C024C"/>
    <w:rsid w:val="003D2E10"/>
    <w:rsid w:val="003F3F4C"/>
    <w:rsid w:val="004170FE"/>
    <w:rsid w:val="00426653"/>
    <w:rsid w:val="004459A3"/>
    <w:rsid w:val="00457DC5"/>
    <w:rsid w:val="004662CB"/>
    <w:rsid w:val="00467533"/>
    <w:rsid w:val="0046773F"/>
    <w:rsid w:val="00471FC0"/>
    <w:rsid w:val="00482934"/>
    <w:rsid w:val="00484273"/>
    <w:rsid w:val="00497321"/>
    <w:rsid w:val="004A3BE7"/>
    <w:rsid w:val="004C6A2F"/>
    <w:rsid w:val="004C6F00"/>
    <w:rsid w:val="004D72B1"/>
    <w:rsid w:val="004E046D"/>
    <w:rsid w:val="004F778A"/>
    <w:rsid w:val="005023FE"/>
    <w:rsid w:val="00502C8B"/>
    <w:rsid w:val="00510DDA"/>
    <w:rsid w:val="00514754"/>
    <w:rsid w:val="00534285"/>
    <w:rsid w:val="00563553"/>
    <w:rsid w:val="00570000"/>
    <w:rsid w:val="00586844"/>
    <w:rsid w:val="00590B4D"/>
    <w:rsid w:val="00596DD2"/>
    <w:rsid w:val="005978A8"/>
    <w:rsid w:val="005B40D5"/>
    <w:rsid w:val="005B4976"/>
    <w:rsid w:val="005C187D"/>
    <w:rsid w:val="005C556F"/>
    <w:rsid w:val="005E2FF5"/>
    <w:rsid w:val="005E44DE"/>
    <w:rsid w:val="00612688"/>
    <w:rsid w:val="00625873"/>
    <w:rsid w:val="00631E7A"/>
    <w:rsid w:val="0063240D"/>
    <w:rsid w:val="00641E18"/>
    <w:rsid w:val="00647F0F"/>
    <w:rsid w:val="00654845"/>
    <w:rsid w:val="00656126"/>
    <w:rsid w:val="0067492B"/>
    <w:rsid w:val="0067678E"/>
    <w:rsid w:val="0068450D"/>
    <w:rsid w:val="00685C1A"/>
    <w:rsid w:val="006A7841"/>
    <w:rsid w:val="006B52B4"/>
    <w:rsid w:val="006C178D"/>
    <w:rsid w:val="006D6510"/>
    <w:rsid w:val="00704C8E"/>
    <w:rsid w:val="00711846"/>
    <w:rsid w:val="00732FC2"/>
    <w:rsid w:val="0073390A"/>
    <w:rsid w:val="00774E99"/>
    <w:rsid w:val="00786B69"/>
    <w:rsid w:val="007B6B32"/>
    <w:rsid w:val="007D5131"/>
    <w:rsid w:val="007D6A58"/>
    <w:rsid w:val="008104F6"/>
    <w:rsid w:val="008109B8"/>
    <w:rsid w:val="0081408A"/>
    <w:rsid w:val="008241FA"/>
    <w:rsid w:val="00824264"/>
    <w:rsid w:val="00834018"/>
    <w:rsid w:val="00836A30"/>
    <w:rsid w:val="0085548E"/>
    <w:rsid w:val="0087453F"/>
    <w:rsid w:val="008C2D72"/>
    <w:rsid w:val="008C5E33"/>
    <w:rsid w:val="008E1C14"/>
    <w:rsid w:val="008F55C2"/>
    <w:rsid w:val="008F75F1"/>
    <w:rsid w:val="00921EAE"/>
    <w:rsid w:val="00943FF2"/>
    <w:rsid w:val="00952125"/>
    <w:rsid w:val="00961C07"/>
    <w:rsid w:val="00966E65"/>
    <w:rsid w:val="00971F33"/>
    <w:rsid w:val="009721BB"/>
    <w:rsid w:val="0098049F"/>
    <w:rsid w:val="00984E96"/>
    <w:rsid w:val="0098505A"/>
    <w:rsid w:val="00986C1D"/>
    <w:rsid w:val="009936C8"/>
    <w:rsid w:val="009C4A88"/>
    <w:rsid w:val="009D098D"/>
    <w:rsid w:val="009E0EE8"/>
    <w:rsid w:val="009F4414"/>
    <w:rsid w:val="00A059CC"/>
    <w:rsid w:val="00A21D21"/>
    <w:rsid w:val="00A224D6"/>
    <w:rsid w:val="00A23ED4"/>
    <w:rsid w:val="00A27ED9"/>
    <w:rsid w:val="00AA0DE5"/>
    <w:rsid w:val="00AA25C1"/>
    <w:rsid w:val="00AA4174"/>
    <w:rsid w:val="00AA64CA"/>
    <w:rsid w:val="00AB3A5F"/>
    <w:rsid w:val="00AD2D32"/>
    <w:rsid w:val="00AD6163"/>
    <w:rsid w:val="00AE4F7B"/>
    <w:rsid w:val="00AF12F2"/>
    <w:rsid w:val="00AF4DA2"/>
    <w:rsid w:val="00AF5773"/>
    <w:rsid w:val="00AF6186"/>
    <w:rsid w:val="00B1008E"/>
    <w:rsid w:val="00B122F2"/>
    <w:rsid w:val="00B26182"/>
    <w:rsid w:val="00B534C1"/>
    <w:rsid w:val="00B558D7"/>
    <w:rsid w:val="00B630B1"/>
    <w:rsid w:val="00BE5B81"/>
    <w:rsid w:val="00C048CC"/>
    <w:rsid w:val="00C370A9"/>
    <w:rsid w:val="00C37A78"/>
    <w:rsid w:val="00C4334E"/>
    <w:rsid w:val="00C4681C"/>
    <w:rsid w:val="00C55040"/>
    <w:rsid w:val="00C83A38"/>
    <w:rsid w:val="00CA6271"/>
    <w:rsid w:val="00CB26F0"/>
    <w:rsid w:val="00CB52CF"/>
    <w:rsid w:val="00CC5ED2"/>
    <w:rsid w:val="00CE5567"/>
    <w:rsid w:val="00CF688B"/>
    <w:rsid w:val="00D02686"/>
    <w:rsid w:val="00D24CC2"/>
    <w:rsid w:val="00D316DC"/>
    <w:rsid w:val="00D36026"/>
    <w:rsid w:val="00D4619C"/>
    <w:rsid w:val="00D770BE"/>
    <w:rsid w:val="00D86638"/>
    <w:rsid w:val="00DA00F4"/>
    <w:rsid w:val="00DA56CF"/>
    <w:rsid w:val="00DB1E89"/>
    <w:rsid w:val="00DD5561"/>
    <w:rsid w:val="00E072FB"/>
    <w:rsid w:val="00E132C4"/>
    <w:rsid w:val="00E4766E"/>
    <w:rsid w:val="00E6046A"/>
    <w:rsid w:val="00E7074A"/>
    <w:rsid w:val="00E7215D"/>
    <w:rsid w:val="00E72FBC"/>
    <w:rsid w:val="00E75052"/>
    <w:rsid w:val="00E752A8"/>
    <w:rsid w:val="00E90F02"/>
    <w:rsid w:val="00E916CB"/>
    <w:rsid w:val="00EA173C"/>
    <w:rsid w:val="00ED56FC"/>
    <w:rsid w:val="00F147CA"/>
    <w:rsid w:val="00F303B0"/>
    <w:rsid w:val="00F3110C"/>
    <w:rsid w:val="00F34B2E"/>
    <w:rsid w:val="00F71081"/>
    <w:rsid w:val="00F74C89"/>
    <w:rsid w:val="00F80EE2"/>
    <w:rsid w:val="00F86DAB"/>
    <w:rsid w:val="00F91CB7"/>
    <w:rsid w:val="00FA709D"/>
    <w:rsid w:val="00FC3027"/>
    <w:rsid w:val="00FC3CFA"/>
    <w:rsid w:val="00FC5678"/>
    <w:rsid w:val="00FD1B5C"/>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4BA36"/>
  <w15:docId w15:val="{566926BE-51FE-4D33-84B4-557759C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9F"/>
    <w:pPr>
      <w:tabs>
        <w:tab w:val="center" w:pos="4252"/>
        <w:tab w:val="right" w:pos="8504"/>
      </w:tabs>
      <w:snapToGrid w:val="0"/>
    </w:pPr>
  </w:style>
  <w:style w:type="character" w:customStyle="1" w:styleId="a4">
    <w:name w:val="ヘッダー (文字)"/>
    <w:basedOn w:val="a0"/>
    <w:link w:val="a3"/>
    <w:uiPriority w:val="99"/>
    <w:rsid w:val="0098049F"/>
  </w:style>
  <w:style w:type="paragraph" w:styleId="a5">
    <w:name w:val="footer"/>
    <w:basedOn w:val="a"/>
    <w:link w:val="a6"/>
    <w:uiPriority w:val="99"/>
    <w:unhideWhenUsed/>
    <w:rsid w:val="0098049F"/>
    <w:pPr>
      <w:tabs>
        <w:tab w:val="center" w:pos="4252"/>
        <w:tab w:val="right" w:pos="8504"/>
      </w:tabs>
      <w:snapToGrid w:val="0"/>
    </w:pPr>
  </w:style>
  <w:style w:type="character" w:customStyle="1" w:styleId="a6">
    <w:name w:val="フッター (文字)"/>
    <w:basedOn w:val="a0"/>
    <w:link w:val="a5"/>
    <w:uiPriority w:val="99"/>
    <w:rsid w:val="0098049F"/>
  </w:style>
  <w:style w:type="table" w:styleId="a7">
    <w:name w:val="Table Grid"/>
    <w:basedOn w:val="a1"/>
    <w:uiPriority w:val="59"/>
    <w:rsid w:val="0024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B52CF"/>
  </w:style>
  <w:style w:type="character" w:customStyle="1" w:styleId="a9">
    <w:name w:val="日付 (文字)"/>
    <w:basedOn w:val="a0"/>
    <w:link w:val="a8"/>
    <w:uiPriority w:val="99"/>
    <w:semiHidden/>
    <w:rsid w:val="00CB52CF"/>
  </w:style>
  <w:style w:type="paragraph" w:styleId="aa">
    <w:name w:val="List Paragraph"/>
    <w:basedOn w:val="a"/>
    <w:uiPriority w:val="34"/>
    <w:qFormat/>
    <w:rsid w:val="00CB52CF"/>
    <w:pPr>
      <w:ind w:leftChars="400" w:left="840"/>
    </w:pPr>
  </w:style>
  <w:style w:type="paragraph" w:styleId="ab">
    <w:name w:val="Balloon Text"/>
    <w:basedOn w:val="a"/>
    <w:link w:val="ac"/>
    <w:uiPriority w:val="99"/>
    <w:semiHidden/>
    <w:unhideWhenUsed/>
    <w:rsid w:val="00F8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6DAB"/>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4670E"/>
    <w:pPr>
      <w:jc w:val="center"/>
    </w:pPr>
    <w:rPr>
      <w:rFonts w:ascii="ＭＳ Ｐゴシック" w:eastAsia="ＭＳ Ｐゴシック" w:hAnsi="ＭＳ Ｐゴシック"/>
    </w:rPr>
  </w:style>
  <w:style w:type="character" w:customStyle="1" w:styleId="ae">
    <w:name w:val="記 (文字)"/>
    <w:basedOn w:val="a0"/>
    <w:link w:val="ad"/>
    <w:uiPriority w:val="99"/>
    <w:rsid w:val="0014670E"/>
    <w:rPr>
      <w:rFonts w:ascii="ＭＳ Ｐゴシック" w:eastAsia="ＭＳ Ｐゴシック" w:hAnsi="ＭＳ Ｐゴシック"/>
    </w:rPr>
  </w:style>
  <w:style w:type="paragraph" w:styleId="af">
    <w:name w:val="Closing"/>
    <w:basedOn w:val="a"/>
    <w:link w:val="af0"/>
    <w:uiPriority w:val="99"/>
    <w:unhideWhenUsed/>
    <w:rsid w:val="0014670E"/>
    <w:pPr>
      <w:jc w:val="right"/>
    </w:pPr>
    <w:rPr>
      <w:rFonts w:ascii="ＭＳ Ｐゴシック" w:eastAsia="ＭＳ Ｐゴシック" w:hAnsi="ＭＳ Ｐゴシック"/>
    </w:rPr>
  </w:style>
  <w:style w:type="character" w:customStyle="1" w:styleId="af0">
    <w:name w:val="結語 (文字)"/>
    <w:basedOn w:val="a0"/>
    <w:link w:val="af"/>
    <w:uiPriority w:val="99"/>
    <w:rsid w:val="0014670E"/>
    <w:rPr>
      <w:rFonts w:ascii="ＭＳ Ｐゴシック" w:eastAsia="ＭＳ Ｐゴシック" w:hAnsi="ＭＳ Ｐゴシック"/>
    </w:rPr>
  </w:style>
  <w:style w:type="character" w:styleId="af1">
    <w:name w:val="Hyperlink"/>
    <w:basedOn w:val="a0"/>
    <w:uiPriority w:val="99"/>
    <w:unhideWhenUsed/>
    <w:rsid w:val="00FD1B5C"/>
    <w:rPr>
      <w:color w:val="0000FF" w:themeColor="hyperlink"/>
      <w:u w:val="single"/>
    </w:rPr>
  </w:style>
  <w:style w:type="paragraph" w:customStyle="1" w:styleId="af2">
    <w:name w:val="一太郎"/>
    <w:rsid w:val="00834018"/>
    <w:pPr>
      <w:widowControl w:val="0"/>
      <w:wordWrap w:val="0"/>
      <w:autoSpaceDE w:val="0"/>
      <w:autoSpaceDN w:val="0"/>
      <w:adjustRightInd w:val="0"/>
      <w:spacing w:line="360" w:lineRule="exact"/>
      <w:jc w:val="both"/>
    </w:pPr>
    <w:rPr>
      <w:rFonts w:ascii="Times New Roman" w:eastAsia="ＭＳ Ｐゴシック" w:hAnsi="Times New Roman" w:cs="ＭＳ Ｐゴシック"/>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4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4A3B-1E1D-4039-95B5-36D58BC0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やました　しんたろう</cp:lastModifiedBy>
  <cp:revision>11</cp:revision>
  <cp:lastPrinted>2021-11-04T09:13:00Z</cp:lastPrinted>
  <dcterms:created xsi:type="dcterms:W3CDTF">2021-10-23T07:28:00Z</dcterms:created>
  <dcterms:modified xsi:type="dcterms:W3CDTF">2021-11-08T01:44:00Z</dcterms:modified>
</cp:coreProperties>
</file>