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25" w:rsidRDefault="000A1525">
      <w:pPr>
        <w:pStyle w:val="aa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680"/>
        <w:gridCol w:w="600"/>
        <w:gridCol w:w="660"/>
        <w:gridCol w:w="780"/>
        <w:gridCol w:w="768"/>
        <w:gridCol w:w="3314"/>
        <w:gridCol w:w="240"/>
      </w:tblGrid>
      <w:tr w:rsidR="000A152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0A1525" w:rsidRDefault="00AE2ED0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329565</wp:posOffset>
                      </wp:positionV>
                      <wp:extent cx="530860" cy="56388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5638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FF3D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08.35pt;margin-top:25.95pt;width:41.8pt;height:4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" o:allowincell="f" strokeweight=".5pt"/>
                  </w:pict>
                </mc:Fallback>
              </mc:AlternateContent>
            </w:r>
            <w:r w:rsidR="000A1525">
              <w:rPr>
                <w:rFonts w:hint="eastAsia"/>
              </w:rPr>
              <w:t xml:space="preserve">　</w:t>
            </w: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0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-80"/>
              <w:jc w:val="right"/>
            </w:pPr>
            <w:r>
              <w:rPr>
                <w:rFonts w:hint="eastAsia"/>
                <w:spacing w:val="105"/>
              </w:rPr>
              <w:t>歯科技工</w:t>
            </w:r>
            <w:r>
              <w:rPr>
                <w:rFonts w:hint="eastAsia"/>
              </w:rPr>
              <w:t>所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-80" w:right="-80"/>
              <w:jc w:val="center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-80" w:right="-80"/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-80" w:right="-80"/>
              <w:jc w:val="center"/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right="-80"/>
            </w:pPr>
            <w:r>
              <w:rPr>
                <w:rFonts w:hint="eastAsia"/>
              </w:rPr>
              <w:t>届</w:t>
            </w: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8520" w:type="dxa"/>
            <w:gridSpan w:val="9"/>
            <w:tcBorders>
              <w:top w:val="nil"/>
              <w:bottom w:val="nil"/>
            </w:tcBorders>
          </w:tcPr>
          <w:p w:rsidR="000A1525" w:rsidRDefault="00DF72D9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令和　　</w:t>
            </w:r>
            <w:r w:rsidR="000A1525">
              <w:rPr>
                <w:rFonts w:hint="eastAsia"/>
              </w:rPr>
              <w:t xml:space="preserve">年　　月　　日　</w:t>
            </w:r>
          </w:p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left="420"/>
            </w:pPr>
            <w:r>
              <w:rPr>
                <w:rFonts w:hint="eastAsia"/>
              </w:rPr>
              <w:t>岡山市長　　　　様</w:t>
            </w:r>
          </w:p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開設者住所　　　　　　　　　　</w:t>
            </w:r>
          </w:p>
          <w:p w:rsidR="000A1525" w:rsidRDefault="000A1525" w:rsidP="00881599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881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A1525" w:rsidRDefault="00AE2ED0">
            <w:pPr>
              <w:pStyle w:val="aa"/>
              <w:wordWrap w:val="0"/>
              <w:overflowPunct w:val="0"/>
              <w:autoSpaceDE w:val="0"/>
              <w:autoSpaceDN w:val="0"/>
              <w:ind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26035</wp:posOffset>
                      </wp:positionV>
                      <wp:extent cx="508000" cy="47244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4724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D818A" id="AutoShape 3" o:spid="_x0000_s1026" type="#_x0000_t186" style="position:absolute;left:0;text-align:left;margin-left:134.55pt;margin-top:2.05pt;width:40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" o:allowincell="f" strokeweight=".5pt"/>
                  </w:pict>
                </mc:Fallback>
              </mc:AlternateContent>
            </w:r>
            <w:r w:rsidR="000A1525">
              <w:rPr>
                <w:rFonts w:hint="eastAsia"/>
              </w:rPr>
              <w:t>次のとおり歯科技工所を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</w:rPr>
              <w:t>休止廃止再開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したので，歯科技工士法第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</w:t>
            </w: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届け出ます。</w:t>
            </w: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A1525" w:rsidRDefault="00AE2ED0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1715770</wp:posOffset>
                      </wp:positionV>
                      <wp:extent cx="462280" cy="47244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4724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12718" id="AutoShape 4" o:spid="_x0000_s1026" type="#_x0000_t186" style="position:absolute;left:0;text-align:left;margin-left:31.95pt;margin-top:135.1pt;width:36.4pt;height:3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967105</wp:posOffset>
                      </wp:positionV>
                      <wp:extent cx="424180" cy="47244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4724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5BDFD" id="AutoShape 5" o:spid="_x0000_s1026" type="#_x0000_t186" style="position:absolute;left:0;text-align:left;margin-left:33.75pt;margin-top:76.15pt;width:33.4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" o:allowincell="f" strokeweight=".5pt"/>
                  </w:pict>
                </mc:Fallback>
              </mc:AlternateContent>
            </w:r>
            <w:r w:rsidR="000A152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t>1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21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2" w:type="dxa"/>
            <w:gridSpan w:val="5"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21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122" w:type="dxa"/>
            <w:gridSpan w:val="5"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岡山市</w:t>
            </w:r>
          </w:p>
        </w:tc>
        <w:tc>
          <w:tcPr>
            <w:tcW w:w="240" w:type="dxa"/>
            <w:vMerge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240" w:type="dxa"/>
            <w:vMerge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休止</w:t>
            </w:r>
          </w:p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廃止　の理由</w:t>
            </w:r>
          </w:p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210"/>
              <w:rPr>
                <w:noProof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6122" w:type="dxa"/>
            <w:gridSpan w:val="5"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240" w:type="dxa"/>
            <w:vMerge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休止</w:t>
            </w:r>
          </w:p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210"/>
              <w:rPr>
                <w:noProof/>
              </w:rPr>
            </w:pPr>
            <w:r>
              <w:rPr>
                <w:rFonts w:hint="eastAsia"/>
              </w:rPr>
              <w:t>廃止　の年月再開　日</w:t>
            </w:r>
          </w:p>
        </w:tc>
        <w:tc>
          <w:tcPr>
            <w:tcW w:w="6122" w:type="dxa"/>
            <w:gridSpan w:val="5"/>
            <w:vAlign w:val="center"/>
          </w:tcPr>
          <w:p w:rsidR="000A1525" w:rsidRDefault="00DF72D9" w:rsidP="00DF72D9">
            <w:pPr>
              <w:pStyle w:val="aa"/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 xml:space="preserve">令和　　　</w:t>
            </w:r>
            <w:r w:rsidR="000A1525">
              <w:rPr>
                <w:rFonts w:hint="eastAsia"/>
              </w:rPr>
              <w:t>年　　　　月　　　　日</w:t>
            </w:r>
          </w:p>
        </w:tc>
        <w:tc>
          <w:tcPr>
            <w:tcW w:w="240" w:type="dxa"/>
            <w:vMerge/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A1525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休止の場合はその予定期間</w:t>
            </w:r>
          </w:p>
        </w:tc>
        <w:tc>
          <w:tcPr>
            <w:tcW w:w="6122" w:type="dxa"/>
            <w:gridSpan w:val="5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</w:pPr>
          </w:p>
          <w:p w:rsidR="000A1525" w:rsidRDefault="00DF72D9" w:rsidP="00DF72D9">
            <w:pPr>
              <w:pStyle w:val="aa"/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 xml:space="preserve">令和　　</w:t>
            </w:r>
            <w:r w:rsidR="000A1525">
              <w:rPr>
                <w:rFonts w:hint="eastAsia"/>
              </w:rPr>
              <w:t>年　　　月　　　日から</w:t>
            </w:r>
          </w:p>
          <w:p w:rsidR="000A1525" w:rsidRDefault="00DF72D9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令和　　　</w:t>
            </w:r>
            <w:r w:rsidR="000A1525">
              <w:rPr>
                <w:rFonts w:hint="eastAsia"/>
              </w:rPr>
              <w:t>年　　　月　　　日まで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A1525" w:rsidRDefault="000A1525">
            <w:pPr>
              <w:pStyle w:val="aa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A1525" w:rsidRPr="00DF72D9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8522" w:type="dxa"/>
            <w:gridSpan w:val="9"/>
            <w:tcBorders>
              <w:top w:val="nil"/>
            </w:tcBorders>
          </w:tcPr>
          <w:p w:rsidR="000A1525" w:rsidRPr="00DF72D9" w:rsidRDefault="000A1525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left="945" w:hanging="735"/>
              <w:rPr>
                <w:color w:val="000000" w:themeColor="text1"/>
              </w:rPr>
            </w:pPr>
          </w:p>
          <w:p w:rsidR="000A1525" w:rsidRPr="00DF72D9" w:rsidRDefault="000A1525" w:rsidP="00873D60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leftChars="100" w:left="945" w:hangingChars="350" w:hanging="735"/>
              <w:rPr>
                <w:color w:val="000000" w:themeColor="text1"/>
              </w:rPr>
            </w:pPr>
            <w:r w:rsidRPr="00DF72D9">
              <w:rPr>
                <w:color w:val="000000" w:themeColor="text1"/>
              </w:rPr>
              <w:t>(</w:t>
            </w:r>
            <w:r w:rsidRPr="00DF72D9">
              <w:rPr>
                <w:rFonts w:hint="eastAsia"/>
                <w:color w:val="000000" w:themeColor="text1"/>
              </w:rPr>
              <w:t>注</w:t>
            </w:r>
            <w:r w:rsidRPr="00DF72D9">
              <w:rPr>
                <w:color w:val="000000" w:themeColor="text1"/>
              </w:rPr>
              <w:t>)</w:t>
            </w:r>
            <w:r w:rsidR="00873D60" w:rsidRPr="00DF72D9">
              <w:rPr>
                <w:rFonts w:hint="eastAsia"/>
                <w:color w:val="000000" w:themeColor="text1"/>
              </w:rPr>
              <w:t xml:space="preserve">　</w:t>
            </w:r>
            <w:r w:rsidR="00873D60" w:rsidRPr="00DF72D9">
              <w:rPr>
                <w:color w:val="000000" w:themeColor="text1"/>
              </w:rPr>
              <w:t>1</w:t>
            </w:r>
            <w:r w:rsidRPr="00DF72D9">
              <w:rPr>
                <w:rFonts w:hint="eastAsia"/>
                <w:color w:val="000000" w:themeColor="text1"/>
              </w:rPr>
              <w:t xml:space="preserve">　開設者が法人にあっては，主たる事務所の所在地，その名称及び代表者の氏名を記入すること。</w:t>
            </w:r>
          </w:p>
          <w:p w:rsidR="00873D60" w:rsidRPr="00DF72D9" w:rsidRDefault="00873D60" w:rsidP="00B83827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leftChars="400" w:left="945" w:hangingChars="50" w:hanging="105"/>
              <w:rPr>
                <w:color w:val="000000" w:themeColor="text1"/>
              </w:rPr>
            </w:pPr>
            <w:r w:rsidRPr="00DF72D9">
              <w:rPr>
                <w:color w:val="000000" w:themeColor="text1"/>
              </w:rPr>
              <w:t>2</w:t>
            </w:r>
            <w:r w:rsidRPr="00DF72D9">
              <w:rPr>
                <w:rFonts w:hint="eastAsia"/>
                <w:color w:val="000000" w:themeColor="text1"/>
              </w:rPr>
              <w:t xml:space="preserve">　再開</w:t>
            </w:r>
            <w:r w:rsidR="00B230D4" w:rsidRPr="00DF72D9">
              <w:rPr>
                <w:rFonts w:hint="eastAsia"/>
                <w:color w:val="000000" w:themeColor="text1"/>
              </w:rPr>
              <w:t>の場合で</w:t>
            </w:r>
            <w:r w:rsidR="006343D7" w:rsidRPr="00DF72D9">
              <w:rPr>
                <w:rFonts w:hint="eastAsia"/>
                <w:color w:val="000000" w:themeColor="text1"/>
              </w:rPr>
              <w:t>開設届出事項</w:t>
            </w:r>
            <w:r w:rsidR="00B83827" w:rsidRPr="00DF72D9">
              <w:rPr>
                <w:rFonts w:hint="eastAsia"/>
                <w:color w:val="000000" w:themeColor="text1"/>
              </w:rPr>
              <w:t>等</w:t>
            </w:r>
            <w:r w:rsidR="006343D7" w:rsidRPr="00DF72D9">
              <w:rPr>
                <w:rFonts w:hint="eastAsia"/>
                <w:color w:val="000000" w:themeColor="text1"/>
              </w:rPr>
              <w:t>に変更があった場合</w:t>
            </w:r>
            <w:r w:rsidR="006343D7" w:rsidRPr="00DF72D9">
              <w:rPr>
                <w:color w:val="000000" w:themeColor="text1"/>
              </w:rPr>
              <w:t>(</w:t>
            </w:r>
            <w:r w:rsidR="00B83827" w:rsidRPr="00DF72D9">
              <w:rPr>
                <w:rFonts w:hint="eastAsia"/>
                <w:color w:val="000000" w:themeColor="text1"/>
              </w:rPr>
              <w:t>業務に従事する者が</w:t>
            </w:r>
            <w:r w:rsidR="006343D7" w:rsidRPr="00DF72D9">
              <w:rPr>
                <w:rFonts w:hint="eastAsia"/>
                <w:color w:val="000000" w:themeColor="text1"/>
              </w:rPr>
              <w:t>新たにリモートワークを行う</w:t>
            </w:r>
            <w:r w:rsidR="00B83827" w:rsidRPr="00DF72D9">
              <w:rPr>
                <w:rFonts w:hint="eastAsia"/>
                <w:color w:val="000000" w:themeColor="text1"/>
              </w:rPr>
              <w:t>こととなった</w:t>
            </w:r>
            <w:r w:rsidR="006343D7" w:rsidRPr="00DF72D9">
              <w:rPr>
                <w:rFonts w:hint="eastAsia"/>
                <w:color w:val="000000" w:themeColor="text1"/>
              </w:rPr>
              <w:t>場合</w:t>
            </w:r>
            <w:r w:rsidR="00B83827" w:rsidRPr="00DF72D9">
              <w:rPr>
                <w:rFonts w:hint="eastAsia"/>
                <w:color w:val="000000" w:themeColor="text1"/>
              </w:rPr>
              <w:t>を</w:t>
            </w:r>
            <w:r w:rsidR="006343D7" w:rsidRPr="00DF72D9">
              <w:rPr>
                <w:rFonts w:hint="eastAsia"/>
                <w:color w:val="000000" w:themeColor="text1"/>
              </w:rPr>
              <w:t>含む。</w:t>
            </w:r>
            <w:r w:rsidR="006343D7" w:rsidRPr="00DF72D9">
              <w:rPr>
                <w:color w:val="000000" w:themeColor="text1"/>
              </w:rPr>
              <w:t>)</w:t>
            </w:r>
            <w:r w:rsidR="006343D7" w:rsidRPr="00DF72D9">
              <w:rPr>
                <w:rFonts w:hint="eastAsia"/>
                <w:color w:val="000000" w:themeColor="text1"/>
              </w:rPr>
              <w:t>は、</w:t>
            </w:r>
            <w:r w:rsidR="00AB2264" w:rsidRPr="00DF72D9">
              <w:rPr>
                <w:rFonts w:hint="eastAsia"/>
                <w:color w:val="000000" w:themeColor="text1"/>
              </w:rPr>
              <w:t>歯科技工所開設事項変更届</w:t>
            </w:r>
            <w:r w:rsidR="00154692" w:rsidRPr="00DF72D9">
              <w:rPr>
                <w:color w:val="000000" w:themeColor="text1"/>
              </w:rPr>
              <w:t>(</w:t>
            </w:r>
            <w:r w:rsidR="00154692" w:rsidRPr="00DF72D9">
              <w:rPr>
                <w:rFonts w:hint="eastAsia"/>
                <w:color w:val="000000" w:themeColor="text1"/>
              </w:rPr>
              <w:t>様式第</w:t>
            </w:r>
            <w:r w:rsidR="00154692" w:rsidRPr="00DF72D9">
              <w:rPr>
                <w:color w:val="000000" w:themeColor="text1"/>
              </w:rPr>
              <w:t>2</w:t>
            </w:r>
            <w:r w:rsidR="00154692" w:rsidRPr="00DF72D9">
              <w:rPr>
                <w:rFonts w:hint="eastAsia"/>
                <w:color w:val="000000" w:themeColor="text1"/>
              </w:rPr>
              <w:t>号</w:t>
            </w:r>
            <w:r w:rsidR="00154692" w:rsidRPr="00DF72D9">
              <w:rPr>
                <w:color w:val="000000" w:themeColor="text1"/>
              </w:rPr>
              <w:t>)</w:t>
            </w:r>
            <w:r w:rsidR="00701339" w:rsidRPr="00DF72D9">
              <w:rPr>
                <w:rFonts w:hint="eastAsia"/>
                <w:color w:val="000000" w:themeColor="text1"/>
              </w:rPr>
              <w:t>による</w:t>
            </w:r>
            <w:r w:rsidR="005F03BE" w:rsidRPr="00DF72D9">
              <w:rPr>
                <w:rFonts w:hint="eastAsia"/>
                <w:color w:val="000000" w:themeColor="text1"/>
              </w:rPr>
              <w:t>届け出</w:t>
            </w:r>
            <w:r w:rsidR="00701339" w:rsidRPr="00DF72D9">
              <w:rPr>
                <w:rFonts w:hint="eastAsia"/>
                <w:color w:val="000000" w:themeColor="text1"/>
              </w:rPr>
              <w:t>も行うこと</w:t>
            </w:r>
            <w:r w:rsidR="00154692" w:rsidRPr="00DF72D9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0A1525" w:rsidRPr="00DF72D9" w:rsidRDefault="000A1525">
      <w:pPr>
        <w:pStyle w:val="aa"/>
        <w:wordWrap w:val="0"/>
        <w:overflowPunct w:val="0"/>
        <w:autoSpaceDE w:val="0"/>
        <w:autoSpaceDN w:val="0"/>
        <w:rPr>
          <w:color w:val="000000" w:themeColor="text1"/>
        </w:rPr>
      </w:pPr>
    </w:p>
    <w:sectPr w:rsidR="000A1525" w:rsidRPr="00DF72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08" w:rsidRDefault="003E2308" w:rsidP="003A18AC">
      <w:r>
        <w:separator/>
      </w:r>
    </w:p>
  </w:endnote>
  <w:endnote w:type="continuationSeparator" w:id="0">
    <w:p w:rsidR="003E2308" w:rsidRDefault="003E2308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08" w:rsidRDefault="003E2308" w:rsidP="003A18AC">
      <w:r>
        <w:separator/>
      </w:r>
    </w:p>
  </w:footnote>
  <w:footnote w:type="continuationSeparator" w:id="0">
    <w:p w:rsidR="003E2308" w:rsidRDefault="003E2308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E0"/>
    <w:rsid w:val="0001105B"/>
    <w:rsid w:val="000A1525"/>
    <w:rsid w:val="00154692"/>
    <w:rsid w:val="0036618B"/>
    <w:rsid w:val="003A18AC"/>
    <w:rsid w:val="003E2308"/>
    <w:rsid w:val="005F03BE"/>
    <w:rsid w:val="006343D7"/>
    <w:rsid w:val="00644A26"/>
    <w:rsid w:val="00687B58"/>
    <w:rsid w:val="006F2CB6"/>
    <w:rsid w:val="00701339"/>
    <w:rsid w:val="00873D60"/>
    <w:rsid w:val="00881599"/>
    <w:rsid w:val="008A42E0"/>
    <w:rsid w:val="00923870"/>
    <w:rsid w:val="00961553"/>
    <w:rsid w:val="00975019"/>
    <w:rsid w:val="00A00073"/>
    <w:rsid w:val="00AB2264"/>
    <w:rsid w:val="00AE2ED0"/>
    <w:rsid w:val="00AF4784"/>
    <w:rsid w:val="00B230D4"/>
    <w:rsid w:val="00B83827"/>
    <w:rsid w:val="00DE0C9C"/>
    <w:rsid w:val="00DF72D9"/>
    <w:rsid w:val="00E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BCF4BA-2C1A-4B2B-8B8B-7789652C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P0162191</cp:lastModifiedBy>
  <cp:revision>2</cp:revision>
  <cp:lastPrinted>2022-12-20T09:25:00Z</cp:lastPrinted>
  <dcterms:created xsi:type="dcterms:W3CDTF">2025-05-09T05:15:00Z</dcterms:created>
  <dcterms:modified xsi:type="dcterms:W3CDTF">2025-05-09T05:15:00Z</dcterms:modified>
</cp:coreProperties>
</file>